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4D" w:rsidRPr="00A80DB0" w:rsidRDefault="00B0444D"/>
    <w:p w:rsidR="00B0444D" w:rsidRPr="00A80DB0" w:rsidRDefault="00B0444D"/>
    <w:p w:rsidR="0038320A" w:rsidRPr="00A80DB0" w:rsidRDefault="0038320A" w:rsidP="0038320A">
      <w:pPr>
        <w:rPr>
          <w:rFonts w:eastAsia="Arial Unicode MS"/>
        </w:rPr>
      </w:pPr>
    </w:p>
    <w:p w:rsidR="00D75088" w:rsidRPr="00A80DB0" w:rsidRDefault="00D75088" w:rsidP="0038320A">
      <w:pPr>
        <w:rPr>
          <w:rFonts w:eastAsia="Arial Unicode MS"/>
        </w:rPr>
      </w:pPr>
      <w:r w:rsidRPr="00A80DB0">
        <w:rPr>
          <w:rFonts w:eastAsia="Arial Unicode MS"/>
        </w:rPr>
        <w:t>Presseinformation</w:t>
      </w:r>
      <w:r w:rsidR="00341257" w:rsidRPr="00A80DB0">
        <w:rPr>
          <w:rFonts w:eastAsia="Arial Unicode MS"/>
        </w:rPr>
        <w:t xml:space="preserve">, </w:t>
      </w:r>
      <w:r w:rsidR="0000683D">
        <w:rPr>
          <w:rFonts w:eastAsia="Arial Unicode MS"/>
        </w:rPr>
        <w:t>August</w:t>
      </w:r>
      <w:r w:rsidRPr="00A80DB0">
        <w:rPr>
          <w:rFonts w:eastAsia="Arial Unicode MS"/>
        </w:rPr>
        <w:t xml:space="preserve"> 2022</w:t>
      </w:r>
    </w:p>
    <w:p w:rsidR="00D75088" w:rsidRPr="00A80DB0" w:rsidRDefault="00D75088"/>
    <w:p w:rsidR="00D75088" w:rsidRPr="00C43ED2" w:rsidRDefault="00D75088">
      <w:pPr>
        <w:rPr>
          <w:sz w:val="16"/>
          <w:szCs w:val="16"/>
        </w:rPr>
      </w:pPr>
    </w:p>
    <w:p w:rsidR="00D75088" w:rsidRPr="00143D71" w:rsidRDefault="00C9392D" w:rsidP="00383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Arial Unicode MS"/>
          <w:b/>
          <w:sz w:val="32"/>
          <w:szCs w:val="32"/>
        </w:rPr>
      </w:pPr>
      <w:proofErr w:type="spellStart"/>
      <w:r w:rsidRPr="0000683D">
        <w:rPr>
          <w:rFonts w:eastAsia="Arial Unicode MS"/>
          <w:b/>
          <w:sz w:val="32"/>
          <w:szCs w:val="32"/>
        </w:rPr>
        <w:t>Wiesbauer</w:t>
      </w:r>
      <w:proofErr w:type="spellEnd"/>
      <w:r w:rsidRPr="0000683D">
        <w:rPr>
          <w:rFonts w:eastAsia="Arial Unicode MS"/>
          <w:b/>
          <w:sz w:val="32"/>
          <w:szCs w:val="32"/>
        </w:rPr>
        <w:t xml:space="preserve"> </w:t>
      </w:r>
      <w:proofErr w:type="spellStart"/>
      <w:r w:rsidR="003D5542" w:rsidRPr="0000683D">
        <w:rPr>
          <w:rFonts w:eastAsia="Arial Unicode MS"/>
          <w:b/>
          <w:sz w:val="32"/>
          <w:szCs w:val="32"/>
        </w:rPr>
        <w:t>Wiesn</w:t>
      </w:r>
      <w:proofErr w:type="spellEnd"/>
      <w:r w:rsidR="00C07262" w:rsidRPr="0000683D">
        <w:rPr>
          <w:rFonts w:eastAsia="Arial Unicode MS"/>
          <w:b/>
          <w:sz w:val="32"/>
          <w:szCs w:val="32"/>
        </w:rPr>
        <w:t>-Schmankerl</w:t>
      </w:r>
    </w:p>
    <w:p w:rsidR="00D75088" w:rsidRPr="00A80DB0" w:rsidRDefault="00D75088" w:rsidP="00383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</w:p>
    <w:p w:rsidR="0048252E" w:rsidRPr="00CC4CE4" w:rsidRDefault="0091671A" w:rsidP="0091671A">
      <w:pPr>
        <w:rPr>
          <w:b/>
          <w:bCs/>
          <w:color w:val="000000" w:themeColor="text1"/>
        </w:rPr>
      </w:pPr>
      <w:r w:rsidRPr="00CC4CE4">
        <w:rPr>
          <w:b/>
        </w:rPr>
        <w:t xml:space="preserve">Was wäre </w:t>
      </w:r>
      <w:r w:rsidR="003D5542" w:rsidRPr="00CC4CE4">
        <w:rPr>
          <w:b/>
        </w:rPr>
        <w:t>das Oktoberfest</w:t>
      </w:r>
      <w:r w:rsidRPr="00CC4CE4">
        <w:rPr>
          <w:b/>
        </w:rPr>
        <w:t xml:space="preserve"> </w:t>
      </w:r>
      <w:proofErr w:type="gramStart"/>
      <w:r w:rsidRPr="00CC4CE4">
        <w:rPr>
          <w:b/>
        </w:rPr>
        <w:t>ohne zünftige Schmankerl</w:t>
      </w:r>
      <w:proofErr w:type="gramEnd"/>
      <w:r w:rsidRPr="00CC4CE4">
        <w:rPr>
          <w:b/>
        </w:rPr>
        <w:t xml:space="preserve">? </w:t>
      </w:r>
      <w:r w:rsidR="00BF62C4" w:rsidRPr="00CC4CE4">
        <w:rPr>
          <w:b/>
          <w:bCs/>
          <w:color w:val="000000" w:themeColor="text1"/>
        </w:rPr>
        <w:t xml:space="preserve">Vom 22. September bis </w:t>
      </w:r>
      <w:r w:rsidR="00191E22">
        <w:rPr>
          <w:b/>
          <w:bCs/>
          <w:color w:val="000000" w:themeColor="text1"/>
        </w:rPr>
        <w:br/>
      </w:r>
      <w:r w:rsidR="00BF62C4" w:rsidRPr="00CC4CE4">
        <w:rPr>
          <w:b/>
          <w:bCs/>
          <w:color w:val="000000" w:themeColor="text1"/>
        </w:rPr>
        <w:t xml:space="preserve">9. Oktober 2022 feiert im Wiener Prater die Kaiser </w:t>
      </w:r>
      <w:proofErr w:type="spellStart"/>
      <w:r w:rsidR="00BF62C4" w:rsidRPr="00CC4CE4">
        <w:rPr>
          <w:b/>
          <w:bCs/>
          <w:color w:val="000000" w:themeColor="text1"/>
        </w:rPr>
        <w:t>Wiesn</w:t>
      </w:r>
      <w:proofErr w:type="spellEnd"/>
      <w:r w:rsidR="00BF62C4" w:rsidRPr="00CC4CE4">
        <w:rPr>
          <w:b/>
          <w:bCs/>
          <w:color w:val="000000" w:themeColor="text1"/>
        </w:rPr>
        <w:t xml:space="preserve"> Premiere </w:t>
      </w:r>
      <w:r w:rsidR="00BF62C4" w:rsidRPr="00CC4CE4">
        <w:rPr>
          <w:b/>
          <w:color w:val="000000" w:themeColor="text1"/>
        </w:rPr>
        <w:t xml:space="preserve">– und </w:t>
      </w:r>
      <w:proofErr w:type="spellStart"/>
      <w:r w:rsidR="00BF62C4" w:rsidRPr="00CC4CE4">
        <w:rPr>
          <w:b/>
          <w:bCs/>
          <w:color w:val="000000" w:themeColor="text1"/>
        </w:rPr>
        <w:t>Wiesbauer</w:t>
      </w:r>
      <w:proofErr w:type="spellEnd"/>
      <w:r w:rsidR="00BF62C4" w:rsidRPr="00CC4CE4">
        <w:rPr>
          <w:b/>
          <w:bCs/>
          <w:color w:val="000000" w:themeColor="text1"/>
        </w:rPr>
        <w:t xml:space="preserve"> wird die </w:t>
      </w:r>
      <w:proofErr w:type="spellStart"/>
      <w:r w:rsidR="00BF62C4" w:rsidRPr="00CC4CE4">
        <w:rPr>
          <w:b/>
          <w:bCs/>
          <w:color w:val="000000" w:themeColor="text1"/>
        </w:rPr>
        <w:t>Festgäste</w:t>
      </w:r>
      <w:proofErr w:type="spellEnd"/>
      <w:r w:rsidR="00BF62C4" w:rsidRPr="00CC4CE4">
        <w:rPr>
          <w:b/>
          <w:bCs/>
          <w:color w:val="000000" w:themeColor="text1"/>
        </w:rPr>
        <w:t xml:space="preserve"> vor Ort mit seinen regionalen Fleisch- und </w:t>
      </w:r>
      <w:proofErr w:type="spellStart"/>
      <w:r w:rsidR="00BF62C4" w:rsidRPr="00CC4CE4">
        <w:rPr>
          <w:b/>
          <w:bCs/>
          <w:color w:val="000000" w:themeColor="text1"/>
        </w:rPr>
        <w:t>Wurstspezialitäten</w:t>
      </w:r>
      <w:proofErr w:type="spellEnd"/>
      <w:r w:rsidR="00BF62C4" w:rsidRPr="00CC4CE4">
        <w:rPr>
          <w:b/>
          <w:bCs/>
          <w:color w:val="000000" w:themeColor="text1"/>
        </w:rPr>
        <w:t xml:space="preserve"> verwöhnen. Aber auch für das Oktoberfest zu Hause bietet </w:t>
      </w:r>
      <w:proofErr w:type="spellStart"/>
      <w:r w:rsidR="00BF62C4" w:rsidRPr="00CC4CE4">
        <w:rPr>
          <w:b/>
          <w:bCs/>
          <w:color w:val="000000" w:themeColor="text1"/>
        </w:rPr>
        <w:t>Wiesbauer</w:t>
      </w:r>
      <w:proofErr w:type="spellEnd"/>
      <w:r w:rsidR="00BF62C4" w:rsidRPr="00CC4CE4">
        <w:rPr>
          <w:b/>
          <w:bCs/>
          <w:color w:val="000000" w:themeColor="text1"/>
        </w:rPr>
        <w:t xml:space="preserve"> die passenden </w:t>
      </w:r>
      <w:r w:rsidR="00891B6A">
        <w:rPr>
          <w:b/>
          <w:bCs/>
          <w:color w:val="000000" w:themeColor="text1"/>
        </w:rPr>
        <w:t>Köstlichkeiten</w:t>
      </w:r>
      <w:r w:rsidR="00BF62C4" w:rsidRPr="00CC4CE4">
        <w:rPr>
          <w:b/>
          <w:bCs/>
          <w:color w:val="000000" w:themeColor="text1"/>
        </w:rPr>
        <w:t xml:space="preserve"> – von der </w:t>
      </w:r>
      <w:r w:rsidR="006207CA" w:rsidRPr="00CC4CE4">
        <w:rPr>
          <w:b/>
        </w:rPr>
        <w:t>saftige</w:t>
      </w:r>
      <w:r w:rsidR="00BF62C4" w:rsidRPr="00CC4CE4">
        <w:rPr>
          <w:b/>
        </w:rPr>
        <w:t>n</w:t>
      </w:r>
      <w:r w:rsidR="006207CA" w:rsidRPr="00CC4CE4">
        <w:rPr>
          <w:b/>
        </w:rPr>
        <w:t xml:space="preserve"> </w:t>
      </w:r>
      <w:r w:rsidR="00BF62C4" w:rsidRPr="00CC4CE4">
        <w:rPr>
          <w:b/>
        </w:rPr>
        <w:t xml:space="preserve">Wiener </w:t>
      </w:r>
      <w:r w:rsidR="00BF62C4" w:rsidRPr="00F9025F">
        <w:rPr>
          <w:b/>
        </w:rPr>
        <w:t>Prater</w:t>
      </w:r>
      <w:r w:rsidR="00891B6A" w:rsidRPr="00F9025F">
        <w:rPr>
          <w:b/>
        </w:rPr>
        <w:t>-</w:t>
      </w:r>
      <w:r w:rsidR="006207CA" w:rsidRPr="00F9025F">
        <w:rPr>
          <w:b/>
        </w:rPr>
        <w:t>Stelze</w:t>
      </w:r>
      <w:r w:rsidR="001D1C68" w:rsidRPr="00CC4CE4">
        <w:rPr>
          <w:b/>
        </w:rPr>
        <w:t xml:space="preserve"> über den Backofen Leberkäs‘ bis zur</w:t>
      </w:r>
      <w:r w:rsidR="003D5542" w:rsidRPr="00CC4CE4">
        <w:rPr>
          <w:b/>
        </w:rPr>
        <w:t xml:space="preserve"> </w:t>
      </w:r>
      <w:r w:rsidR="002E671B" w:rsidRPr="00CC4CE4">
        <w:rPr>
          <w:b/>
        </w:rPr>
        <w:t xml:space="preserve">Wiener </w:t>
      </w:r>
      <w:proofErr w:type="spellStart"/>
      <w:r w:rsidR="002E671B" w:rsidRPr="00CC4CE4">
        <w:rPr>
          <w:b/>
        </w:rPr>
        <w:t>Wiesnplatte</w:t>
      </w:r>
      <w:proofErr w:type="spellEnd"/>
      <w:r w:rsidRPr="00CC4CE4">
        <w:rPr>
          <w:b/>
        </w:rPr>
        <w:t>.</w:t>
      </w:r>
    </w:p>
    <w:p w:rsidR="0091671A" w:rsidRDefault="0091671A" w:rsidP="005859DD">
      <w:pPr>
        <w:rPr>
          <w:rFonts w:eastAsia="Arial Unicode MS"/>
        </w:rPr>
      </w:pPr>
    </w:p>
    <w:p w:rsidR="00BF62C4" w:rsidRDefault="001D1C68" w:rsidP="005859DD">
      <w:pPr>
        <w:rPr>
          <w:color w:val="000000" w:themeColor="text1"/>
        </w:rPr>
      </w:pPr>
      <w:r>
        <w:rPr>
          <w:bCs/>
          <w:color w:val="000000" w:themeColor="text1"/>
        </w:rPr>
        <w:t>U</w:t>
      </w:r>
      <w:r w:rsidR="00BF62C4" w:rsidRPr="00024F45">
        <w:rPr>
          <w:color w:val="000000" w:themeColor="text1"/>
        </w:rPr>
        <w:t xml:space="preserve">nter dem Motto „Bier, Stelzen, Brauchtum und Kultur“ </w:t>
      </w:r>
      <w:r>
        <w:rPr>
          <w:color w:val="000000" w:themeColor="text1"/>
        </w:rPr>
        <w:t xml:space="preserve">lädt die Kaiser </w:t>
      </w:r>
      <w:proofErr w:type="spellStart"/>
      <w:r>
        <w:rPr>
          <w:color w:val="000000" w:themeColor="text1"/>
        </w:rPr>
        <w:t>Wiesn</w:t>
      </w:r>
      <w:proofErr w:type="spellEnd"/>
      <w:r>
        <w:rPr>
          <w:color w:val="000000" w:themeColor="text1"/>
        </w:rPr>
        <w:t xml:space="preserve"> </w:t>
      </w:r>
      <w:r w:rsidR="00BF62C4" w:rsidRPr="00024F45">
        <w:rPr>
          <w:color w:val="000000" w:themeColor="text1"/>
        </w:rPr>
        <w:t xml:space="preserve">erstmals </w:t>
      </w:r>
      <w:r w:rsidR="000346F6">
        <w:rPr>
          <w:color w:val="000000" w:themeColor="text1"/>
        </w:rPr>
        <w:br/>
      </w:r>
      <w:r w:rsidR="00BF62C4" w:rsidRPr="00024F45">
        <w:rPr>
          <w:color w:val="000000" w:themeColor="text1"/>
        </w:rPr>
        <w:t xml:space="preserve">18 Tage lang zu </w:t>
      </w:r>
      <w:proofErr w:type="spellStart"/>
      <w:r w:rsidR="00BF62C4" w:rsidRPr="00024F45">
        <w:rPr>
          <w:color w:val="000000" w:themeColor="text1"/>
        </w:rPr>
        <w:t>Österreichs</w:t>
      </w:r>
      <w:proofErr w:type="spellEnd"/>
      <w:r w:rsidR="00BF62C4" w:rsidRPr="00024F45">
        <w:rPr>
          <w:color w:val="000000" w:themeColor="text1"/>
        </w:rPr>
        <w:t xml:space="preserve"> </w:t>
      </w:r>
      <w:proofErr w:type="spellStart"/>
      <w:r w:rsidR="00BF62C4" w:rsidRPr="00024F45">
        <w:rPr>
          <w:color w:val="000000" w:themeColor="text1"/>
        </w:rPr>
        <w:t>größtem</w:t>
      </w:r>
      <w:proofErr w:type="spellEnd"/>
      <w:r w:rsidR="00BF62C4" w:rsidRPr="00024F45">
        <w:rPr>
          <w:color w:val="000000" w:themeColor="text1"/>
        </w:rPr>
        <w:t xml:space="preserve"> Oktoberfest </w:t>
      </w:r>
      <w:r>
        <w:rPr>
          <w:color w:val="000000" w:themeColor="text1"/>
        </w:rPr>
        <w:t xml:space="preserve">im Wiener Prater </w:t>
      </w:r>
      <w:r w:rsidR="00BF62C4" w:rsidRPr="00024F45">
        <w:rPr>
          <w:color w:val="000000" w:themeColor="text1"/>
        </w:rPr>
        <w:t>ein</w:t>
      </w:r>
      <w:r>
        <w:rPr>
          <w:color w:val="000000" w:themeColor="text1"/>
        </w:rPr>
        <w:t xml:space="preserve">. </w:t>
      </w:r>
      <w:r w:rsidRPr="00024F45">
        <w:rPr>
          <w:color w:val="000000" w:themeColor="text1"/>
        </w:rPr>
        <w:t xml:space="preserve">Auf einer </w:t>
      </w:r>
      <w:proofErr w:type="spellStart"/>
      <w:r w:rsidRPr="00024F45">
        <w:rPr>
          <w:color w:val="000000" w:themeColor="text1"/>
        </w:rPr>
        <w:t>Fläche</w:t>
      </w:r>
      <w:proofErr w:type="spellEnd"/>
      <w:r w:rsidRPr="00024F45">
        <w:rPr>
          <w:color w:val="000000" w:themeColor="text1"/>
        </w:rPr>
        <w:t xml:space="preserve"> von insgesamt 20.000 m</w:t>
      </w:r>
      <w:r w:rsidRPr="00024F45">
        <w:rPr>
          <w:color w:val="000000" w:themeColor="text1"/>
          <w:position w:val="6"/>
          <w:vertAlign w:val="superscript"/>
        </w:rPr>
        <w:t>2</w:t>
      </w:r>
      <w:r w:rsidRPr="00024F45">
        <w:rPr>
          <w:color w:val="000000" w:themeColor="text1"/>
          <w:position w:val="6"/>
        </w:rPr>
        <w:t xml:space="preserve"> </w:t>
      </w:r>
      <w:r w:rsidRPr="00024F45">
        <w:rPr>
          <w:color w:val="000000" w:themeColor="text1"/>
        </w:rPr>
        <w:t xml:space="preserve">erwartet die </w:t>
      </w:r>
      <w:proofErr w:type="spellStart"/>
      <w:r w:rsidRPr="00024F45">
        <w:rPr>
          <w:color w:val="000000" w:themeColor="text1"/>
        </w:rPr>
        <w:t>BesucherInnen</w:t>
      </w:r>
      <w:proofErr w:type="spellEnd"/>
      <w:r w:rsidRPr="00024F45">
        <w:rPr>
          <w:color w:val="000000" w:themeColor="text1"/>
        </w:rPr>
        <w:t xml:space="preserve"> ein Event der Superlative: </w:t>
      </w:r>
      <w:proofErr w:type="spellStart"/>
      <w:r w:rsidRPr="00024F45">
        <w:rPr>
          <w:color w:val="000000" w:themeColor="text1"/>
        </w:rPr>
        <w:t>Fünf</w:t>
      </w:r>
      <w:proofErr w:type="spellEnd"/>
      <w:r w:rsidRPr="00024F45">
        <w:rPr>
          <w:color w:val="000000" w:themeColor="text1"/>
        </w:rPr>
        <w:t xml:space="preserve"> Almen, drei große Festzelte – darunter das </w:t>
      </w:r>
      <w:proofErr w:type="spellStart"/>
      <w:r w:rsidRPr="00024F45">
        <w:rPr>
          <w:color w:val="000000" w:themeColor="text1"/>
        </w:rPr>
        <w:t>Wiesbauer</w:t>
      </w:r>
      <w:proofErr w:type="spellEnd"/>
      <w:r w:rsidRPr="00024F45">
        <w:rPr>
          <w:color w:val="000000" w:themeColor="text1"/>
        </w:rPr>
        <w:t xml:space="preserve">-Zelt – und das </w:t>
      </w:r>
      <w:proofErr w:type="spellStart"/>
      <w:r w:rsidRPr="00024F45">
        <w:rPr>
          <w:color w:val="000000" w:themeColor="text1"/>
        </w:rPr>
        <w:t>weitläufige</w:t>
      </w:r>
      <w:proofErr w:type="spellEnd"/>
      <w:r w:rsidRPr="00024F45">
        <w:rPr>
          <w:color w:val="000000" w:themeColor="text1"/>
        </w:rPr>
        <w:t xml:space="preserve"> </w:t>
      </w:r>
      <w:proofErr w:type="spellStart"/>
      <w:r w:rsidRPr="00024F45">
        <w:rPr>
          <w:color w:val="000000" w:themeColor="text1"/>
        </w:rPr>
        <w:t>Freigelände</w:t>
      </w:r>
      <w:proofErr w:type="spellEnd"/>
      <w:r w:rsidRPr="00024F45">
        <w:rPr>
          <w:color w:val="000000" w:themeColor="text1"/>
        </w:rPr>
        <w:t xml:space="preserve"> mit </w:t>
      </w:r>
      <w:proofErr w:type="spellStart"/>
      <w:r w:rsidRPr="00024F45">
        <w:rPr>
          <w:color w:val="000000" w:themeColor="text1"/>
        </w:rPr>
        <w:t>Gastronomieständen</w:t>
      </w:r>
      <w:proofErr w:type="spellEnd"/>
      <w:r w:rsidRPr="00024F45">
        <w:rPr>
          <w:color w:val="000000" w:themeColor="text1"/>
        </w:rPr>
        <w:t xml:space="preserve"> machen die Kaiser </w:t>
      </w:r>
      <w:proofErr w:type="spellStart"/>
      <w:r w:rsidRPr="00024F45">
        <w:rPr>
          <w:color w:val="000000" w:themeColor="text1"/>
        </w:rPr>
        <w:t>Wiesn</w:t>
      </w:r>
      <w:proofErr w:type="spellEnd"/>
      <w:r w:rsidRPr="00024F45">
        <w:rPr>
          <w:color w:val="000000" w:themeColor="text1"/>
        </w:rPr>
        <w:t xml:space="preserve"> </w:t>
      </w:r>
      <w:proofErr w:type="spellStart"/>
      <w:r w:rsidRPr="00024F45">
        <w:rPr>
          <w:color w:val="000000" w:themeColor="text1"/>
        </w:rPr>
        <w:t>für</w:t>
      </w:r>
      <w:proofErr w:type="spellEnd"/>
      <w:r w:rsidRPr="00024F45">
        <w:rPr>
          <w:color w:val="000000" w:themeColor="text1"/>
        </w:rPr>
        <w:t xml:space="preserve"> die ganze Familie zum Erlebnis.</w:t>
      </w:r>
    </w:p>
    <w:p w:rsidR="001D1C68" w:rsidRDefault="001D1C68" w:rsidP="001D1C68">
      <w:pPr>
        <w:rPr>
          <w:bdr w:val="none" w:sz="0" w:space="0" w:color="auto"/>
          <w:lang w:val="de-AT"/>
        </w:rPr>
      </w:pPr>
      <w:r w:rsidRPr="001D1C68">
        <w:rPr>
          <w:bdr w:val="none" w:sz="0" w:space="0" w:color="auto"/>
          <w:lang w:val="de-AT"/>
        </w:rPr>
        <w:t xml:space="preserve">Die Veranstalter legen bei dem </w:t>
      </w:r>
      <w:r w:rsidR="00B90472">
        <w:rPr>
          <w:bdr w:val="none" w:sz="0" w:space="0" w:color="auto"/>
          <w:lang w:val="de-AT"/>
        </w:rPr>
        <w:t>Fest</w:t>
      </w:r>
      <w:r w:rsidRPr="001D1C68">
        <w:rPr>
          <w:bdr w:val="none" w:sz="0" w:space="0" w:color="auto"/>
          <w:lang w:val="de-AT"/>
        </w:rPr>
        <w:t xml:space="preserve"> großes Augenmerk auf Klimafreundlichkeit und </w:t>
      </w:r>
      <w:proofErr w:type="spellStart"/>
      <w:r w:rsidRPr="001D1C68">
        <w:rPr>
          <w:bdr w:val="none" w:sz="0" w:space="0" w:color="auto"/>
          <w:lang w:val="de-AT"/>
        </w:rPr>
        <w:t>Regionalität</w:t>
      </w:r>
      <w:proofErr w:type="spellEnd"/>
      <w:r w:rsidRPr="001D1C68">
        <w:rPr>
          <w:bdr w:val="none" w:sz="0" w:space="0" w:color="auto"/>
          <w:lang w:val="de-AT"/>
        </w:rPr>
        <w:t xml:space="preserve">: Neben einem umfassenden Konzept zur </w:t>
      </w:r>
      <w:proofErr w:type="spellStart"/>
      <w:r w:rsidRPr="001D1C68">
        <w:rPr>
          <w:bdr w:val="none" w:sz="0" w:space="0" w:color="auto"/>
          <w:lang w:val="de-AT"/>
        </w:rPr>
        <w:t>Müllvermeidung</w:t>
      </w:r>
      <w:proofErr w:type="spellEnd"/>
      <w:r w:rsidRPr="001D1C68">
        <w:rPr>
          <w:bdr w:val="none" w:sz="0" w:space="0" w:color="auto"/>
          <w:lang w:val="de-AT"/>
        </w:rPr>
        <w:t xml:space="preserve"> und -trennung setzt man insbesondere auf namhafte </w:t>
      </w:r>
      <w:r w:rsidR="00343023">
        <w:rPr>
          <w:bdr w:val="none" w:sz="0" w:space="0" w:color="auto"/>
          <w:lang w:val="de-AT"/>
        </w:rPr>
        <w:t xml:space="preserve">regionale </w:t>
      </w:r>
      <w:r w:rsidRPr="001D1C68">
        <w:rPr>
          <w:bdr w:val="none" w:sz="0" w:space="0" w:color="auto"/>
          <w:lang w:val="de-AT"/>
        </w:rPr>
        <w:t xml:space="preserve">Partner – wie </w:t>
      </w:r>
      <w:proofErr w:type="spellStart"/>
      <w:r w:rsidRPr="001D1C68">
        <w:rPr>
          <w:bdr w:val="none" w:sz="0" w:space="0" w:color="auto"/>
          <w:lang w:val="de-AT"/>
        </w:rPr>
        <w:t>Wiesbauer</w:t>
      </w:r>
      <w:proofErr w:type="spellEnd"/>
      <w:r w:rsidRPr="001D1C68">
        <w:rPr>
          <w:bdr w:val="none" w:sz="0" w:space="0" w:color="auto"/>
          <w:lang w:val="de-AT"/>
        </w:rPr>
        <w:t xml:space="preserve">. </w:t>
      </w:r>
      <w:r>
        <w:rPr>
          <w:bdr w:val="none" w:sz="0" w:space="0" w:color="auto"/>
          <w:lang w:val="de-AT"/>
        </w:rPr>
        <w:t xml:space="preserve">Ob </w:t>
      </w:r>
      <w:r w:rsidR="00CC4CE4">
        <w:rPr>
          <w:bdr w:val="none" w:sz="0" w:space="0" w:color="auto"/>
          <w:lang w:val="de-AT"/>
        </w:rPr>
        <w:t xml:space="preserve">Stelze oder </w:t>
      </w:r>
      <w:r>
        <w:rPr>
          <w:bdr w:val="none" w:sz="0" w:space="0" w:color="auto"/>
          <w:lang w:val="de-AT"/>
        </w:rPr>
        <w:t xml:space="preserve">Bergsteiger </w:t>
      </w:r>
      <w:r w:rsidR="00CC4CE4">
        <w:rPr>
          <w:bdr w:val="none" w:sz="0" w:space="0" w:color="auto"/>
          <w:lang w:val="de-AT"/>
        </w:rPr>
        <w:t>– m</w:t>
      </w:r>
      <w:r w:rsidRPr="001D1C68">
        <w:rPr>
          <w:bdr w:val="none" w:sz="0" w:space="0" w:color="auto"/>
          <w:lang w:val="de-AT"/>
        </w:rPr>
        <w:t xml:space="preserve">it </w:t>
      </w:r>
      <w:r>
        <w:rPr>
          <w:bdr w:val="none" w:sz="0" w:space="0" w:color="auto"/>
          <w:lang w:val="de-AT"/>
        </w:rPr>
        <w:t>den</w:t>
      </w:r>
      <w:r w:rsidRPr="001D1C68">
        <w:rPr>
          <w:bdr w:val="none" w:sz="0" w:space="0" w:color="auto"/>
          <w:lang w:val="de-AT"/>
        </w:rPr>
        <w:t xml:space="preserve"> </w:t>
      </w:r>
      <w:proofErr w:type="spellStart"/>
      <w:r w:rsidRPr="001D1C68">
        <w:rPr>
          <w:bdr w:val="none" w:sz="0" w:space="0" w:color="auto"/>
          <w:lang w:val="de-AT"/>
        </w:rPr>
        <w:t>österreichischen</w:t>
      </w:r>
      <w:proofErr w:type="spellEnd"/>
      <w:r w:rsidRPr="001D1C68">
        <w:rPr>
          <w:bdr w:val="none" w:sz="0" w:space="0" w:color="auto"/>
          <w:lang w:val="de-AT"/>
        </w:rPr>
        <w:t xml:space="preserve"> Fleisch- und </w:t>
      </w:r>
      <w:proofErr w:type="spellStart"/>
      <w:r w:rsidRPr="001D1C68">
        <w:rPr>
          <w:bdr w:val="none" w:sz="0" w:space="0" w:color="auto"/>
          <w:lang w:val="de-AT"/>
        </w:rPr>
        <w:t>Wurstspezialitäten</w:t>
      </w:r>
      <w:proofErr w:type="spellEnd"/>
      <w:r w:rsidRPr="001D1C68">
        <w:rPr>
          <w:bdr w:val="none" w:sz="0" w:space="0" w:color="auto"/>
          <w:lang w:val="de-AT"/>
        </w:rPr>
        <w:t xml:space="preserve"> </w:t>
      </w:r>
      <w:r w:rsidRPr="00057A71">
        <w:t>aus ressourcenschonender Produktion servier</w:t>
      </w:r>
      <w:r>
        <w:t xml:space="preserve">t </w:t>
      </w:r>
      <w:proofErr w:type="spellStart"/>
      <w:r>
        <w:t>Wiesbauer</w:t>
      </w:r>
      <w:proofErr w:type="spellEnd"/>
      <w:r>
        <w:t xml:space="preserve"> </w:t>
      </w:r>
      <w:r w:rsidRPr="00057A71">
        <w:t xml:space="preserve">den </w:t>
      </w:r>
      <w:proofErr w:type="spellStart"/>
      <w:r w:rsidRPr="00057A71">
        <w:t>Wies</w:t>
      </w:r>
      <w:r>
        <w:t>n</w:t>
      </w:r>
      <w:proofErr w:type="spellEnd"/>
      <w:r w:rsidRPr="00057A71">
        <w:t xml:space="preserve">-Fans </w:t>
      </w:r>
      <w:r w:rsidR="00BC4140">
        <w:t>herzhafte Schmankerl in bester Qualität</w:t>
      </w:r>
      <w:r w:rsidRPr="00057A71">
        <w:t>.</w:t>
      </w:r>
    </w:p>
    <w:p w:rsidR="001D1C68" w:rsidRDefault="001D1C68" w:rsidP="001D1C68">
      <w:pPr>
        <w:rPr>
          <w:bdr w:val="none" w:sz="0" w:space="0" w:color="auto"/>
          <w:lang w:val="de-AT"/>
        </w:rPr>
      </w:pPr>
    </w:p>
    <w:p w:rsidR="00CC4CE4" w:rsidRPr="00CC4CE4" w:rsidRDefault="005A4115" w:rsidP="001D1C68">
      <w:pPr>
        <w:rPr>
          <w:b/>
          <w:bdr w:val="none" w:sz="0" w:space="0" w:color="auto"/>
          <w:lang w:val="de-AT"/>
        </w:rPr>
      </w:pPr>
      <w:r>
        <w:rPr>
          <w:b/>
          <w:bdr w:val="none" w:sz="0" w:space="0" w:color="auto"/>
          <w:lang w:val="de-AT"/>
        </w:rPr>
        <w:t xml:space="preserve">Spezialitäten für </w:t>
      </w:r>
      <w:r w:rsidR="00891B6A">
        <w:rPr>
          <w:b/>
          <w:bdr w:val="none" w:sz="0" w:space="0" w:color="auto"/>
          <w:lang w:val="de-AT"/>
        </w:rPr>
        <w:t>das</w:t>
      </w:r>
      <w:r>
        <w:rPr>
          <w:b/>
          <w:bdr w:val="none" w:sz="0" w:space="0" w:color="auto"/>
          <w:lang w:val="de-AT"/>
        </w:rPr>
        <w:t xml:space="preserve"> </w:t>
      </w:r>
      <w:r w:rsidR="00E024E9">
        <w:rPr>
          <w:b/>
          <w:bdr w:val="none" w:sz="0" w:space="0" w:color="auto"/>
          <w:lang w:val="de-AT"/>
        </w:rPr>
        <w:t>Oktoberfest</w:t>
      </w:r>
      <w:r>
        <w:rPr>
          <w:b/>
          <w:bdr w:val="none" w:sz="0" w:space="0" w:color="auto"/>
          <w:lang w:val="de-AT"/>
        </w:rPr>
        <w:t xml:space="preserve"> zu Hause</w:t>
      </w:r>
    </w:p>
    <w:p w:rsidR="00891B6A" w:rsidRDefault="003450B5" w:rsidP="00891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Aber auch f</w:t>
      </w:r>
      <w:r w:rsidRPr="00024F45">
        <w:rPr>
          <w:rFonts w:eastAsia="Arial Unicode MS"/>
        </w:rPr>
        <w:t xml:space="preserve">ür </w:t>
      </w:r>
      <w:r w:rsidR="00BD2A46">
        <w:rPr>
          <w:rFonts w:eastAsia="Arial Unicode MS"/>
        </w:rPr>
        <w:t xml:space="preserve">das </w:t>
      </w:r>
      <w:r>
        <w:rPr>
          <w:rFonts w:eastAsia="Arial Unicode MS"/>
        </w:rPr>
        <w:t>private</w:t>
      </w:r>
      <w:r w:rsidRPr="00024F45">
        <w:rPr>
          <w:rFonts w:eastAsia="Arial Unicode MS"/>
        </w:rPr>
        <w:t xml:space="preserve"> Oktoberfest bietet </w:t>
      </w:r>
      <w:proofErr w:type="spellStart"/>
      <w:r w:rsidRPr="00024F45">
        <w:rPr>
          <w:rFonts w:eastAsia="Arial Unicode MS"/>
        </w:rPr>
        <w:t>Wiesbauer</w:t>
      </w:r>
      <w:proofErr w:type="spellEnd"/>
      <w:r w:rsidRPr="00024F45">
        <w:rPr>
          <w:rFonts w:eastAsia="Arial Unicode MS"/>
        </w:rPr>
        <w:t xml:space="preserve"> ein ausgewähltes </w:t>
      </w:r>
      <w:r>
        <w:rPr>
          <w:rFonts w:eastAsia="Arial Unicode MS"/>
        </w:rPr>
        <w:t xml:space="preserve">Spezialitäten-Sortiment an. Wer zusammen mit Freunden </w:t>
      </w:r>
      <w:proofErr w:type="gramStart"/>
      <w:r w:rsidR="005A4115">
        <w:rPr>
          <w:rFonts w:eastAsia="Arial Unicode MS"/>
        </w:rPr>
        <w:t>feiern</w:t>
      </w:r>
      <w:proofErr w:type="gramEnd"/>
      <w:r w:rsidR="005A4115">
        <w:rPr>
          <w:rFonts w:eastAsia="Arial Unicode MS"/>
        </w:rPr>
        <w:t xml:space="preserve"> und sich die </w:t>
      </w:r>
      <w:proofErr w:type="spellStart"/>
      <w:r w:rsidR="005A4115">
        <w:rPr>
          <w:rFonts w:eastAsia="Arial Unicode MS"/>
        </w:rPr>
        <w:t>Wiesn</w:t>
      </w:r>
      <w:proofErr w:type="spellEnd"/>
      <w:r w:rsidR="005A4115">
        <w:rPr>
          <w:rFonts w:eastAsia="Arial Unicode MS"/>
        </w:rPr>
        <w:t xml:space="preserve">-Stimmung nach Hause holen will, findet im LEH die passenden </w:t>
      </w:r>
      <w:r w:rsidR="001A6362">
        <w:rPr>
          <w:rFonts w:eastAsia="Arial Unicode MS"/>
        </w:rPr>
        <w:t>Köstlichkeiten</w:t>
      </w:r>
      <w:r w:rsidR="005A4115">
        <w:rPr>
          <w:rFonts w:eastAsia="Arial Unicode MS"/>
        </w:rPr>
        <w:t xml:space="preserve">. </w:t>
      </w:r>
      <w:r w:rsidR="005A4115">
        <w:rPr>
          <w:rFonts w:eastAsia="Arial Unicode MS"/>
        </w:rPr>
        <w:br/>
      </w:r>
      <w:r w:rsidR="005A4115" w:rsidRPr="00B943F9">
        <w:t xml:space="preserve">Ein </w:t>
      </w:r>
      <w:r w:rsidR="00891B6A" w:rsidRPr="00891B6A">
        <w:rPr>
          <w:bCs/>
          <w:color w:val="000000" w:themeColor="text1"/>
        </w:rPr>
        <w:t>kulinarische</w:t>
      </w:r>
      <w:r w:rsidR="0035490B">
        <w:rPr>
          <w:bCs/>
          <w:color w:val="000000" w:themeColor="text1"/>
        </w:rPr>
        <w:t>s</w:t>
      </w:r>
      <w:r w:rsidR="00891B6A" w:rsidRPr="00891B6A">
        <w:rPr>
          <w:bCs/>
          <w:color w:val="000000" w:themeColor="text1"/>
        </w:rPr>
        <w:t xml:space="preserve"> Highlight</w:t>
      </w:r>
      <w:r w:rsidR="005A4115" w:rsidRPr="00B943F9">
        <w:t xml:space="preserve"> ist seit vielen Jahren </w:t>
      </w:r>
      <w:r w:rsidR="005A4115">
        <w:t>die</w:t>
      </w:r>
      <w:r w:rsidR="005A4115" w:rsidRPr="00B943F9">
        <w:t xml:space="preserve"> </w:t>
      </w:r>
      <w:r w:rsidR="005A4115">
        <w:rPr>
          <w:b/>
        </w:rPr>
        <w:t>Wiener Prater</w:t>
      </w:r>
      <w:r w:rsidR="00891B6A">
        <w:rPr>
          <w:b/>
        </w:rPr>
        <w:t>-</w:t>
      </w:r>
      <w:r w:rsidR="005A4115">
        <w:rPr>
          <w:b/>
        </w:rPr>
        <w:t>Stelze</w:t>
      </w:r>
      <w:r w:rsidR="00891B6A">
        <w:rPr>
          <w:b/>
        </w:rPr>
        <w:t xml:space="preserve"> </w:t>
      </w:r>
      <w:r w:rsidR="00891B6A">
        <w:rPr>
          <w:rFonts w:eastAsia="Arial Unicode MS"/>
        </w:rPr>
        <w:t xml:space="preserve">(in Deutschland bekannt als </w:t>
      </w:r>
      <w:r w:rsidR="00891B6A" w:rsidRPr="00B943F9">
        <w:rPr>
          <w:b/>
        </w:rPr>
        <w:t>Brat</w:t>
      </w:r>
      <w:r w:rsidR="00F87F26">
        <w:rPr>
          <w:b/>
        </w:rPr>
        <w:t>-</w:t>
      </w:r>
      <w:bookmarkStart w:id="0" w:name="_GoBack"/>
      <w:bookmarkEnd w:id="0"/>
      <w:proofErr w:type="spellStart"/>
      <w:r w:rsidR="00891B6A" w:rsidRPr="00B943F9">
        <w:rPr>
          <w:b/>
        </w:rPr>
        <w:t>Hax´n</w:t>
      </w:r>
      <w:proofErr w:type="spellEnd"/>
      <w:r w:rsidR="00891B6A">
        <w:rPr>
          <w:rFonts w:eastAsia="Arial Unicode MS"/>
        </w:rPr>
        <w:t>): Die fein gewürzte Schweinsstelze wird im Ganzen gebraten und in einem eigens entwickelten Produktionsverfahren ausgelöst und geschnitten.</w:t>
      </w:r>
      <w:r w:rsidR="00891B6A" w:rsidRPr="00F06EA2">
        <w:rPr>
          <w:rFonts w:eastAsia="Arial Unicode MS"/>
        </w:rPr>
        <w:t xml:space="preserve"> </w:t>
      </w:r>
      <w:r w:rsidR="00891B6A">
        <w:rPr>
          <w:rFonts w:eastAsia="Arial Unicode MS"/>
        </w:rPr>
        <w:t>Diese Spezialität ist kalt und heiß gleichermaßen ein Genuss und ist mit nur 12 % Fett außerdem sehr mager.</w:t>
      </w:r>
    </w:p>
    <w:p w:rsidR="00891B6A" w:rsidRPr="008B02BB" w:rsidRDefault="008B02BB" w:rsidP="00345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8B02BB">
        <w:t xml:space="preserve">Bis zur Vollendung gebraten </w:t>
      </w:r>
      <w:r>
        <w:t xml:space="preserve">wird auch der </w:t>
      </w:r>
      <w:proofErr w:type="spellStart"/>
      <w:r w:rsidRPr="008B02BB">
        <w:rPr>
          <w:b/>
        </w:rPr>
        <w:t>Wiesbauer</w:t>
      </w:r>
      <w:proofErr w:type="spellEnd"/>
      <w:r w:rsidRPr="008B02BB">
        <w:rPr>
          <w:b/>
        </w:rPr>
        <w:t xml:space="preserve"> Backofen Leberkäs‘</w:t>
      </w:r>
      <w:r>
        <w:t xml:space="preserve">, der aus feinstem Ochsenfleisch handwerklich gefertigt und in der 100 g </w:t>
      </w:r>
      <w:proofErr w:type="spellStart"/>
      <w:r>
        <w:t>Slicer</w:t>
      </w:r>
      <w:proofErr w:type="spellEnd"/>
      <w:r>
        <w:t>-Packung angeboten wird. Fein aufgeschnitten kommen der aromatische Bratengeschmack und der zarte Biss perfekt zur Geltung.</w:t>
      </w:r>
    </w:p>
    <w:p w:rsidR="005A4115" w:rsidRPr="00024F45" w:rsidRDefault="008B02BB" w:rsidP="005A4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  <w:r>
        <w:t xml:space="preserve">Ebenfalls wieder erhältlich ist natürlich die </w:t>
      </w:r>
      <w:r w:rsidR="005A4115" w:rsidRPr="00024F45">
        <w:rPr>
          <w:rFonts w:eastAsia="Arial Unicode MS"/>
          <w:b/>
        </w:rPr>
        <w:t xml:space="preserve">Wiener </w:t>
      </w:r>
      <w:proofErr w:type="spellStart"/>
      <w:r w:rsidR="005A4115" w:rsidRPr="00024F45">
        <w:rPr>
          <w:rFonts w:eastAsia="Arial Unicode MS"/>
          <w:b/>
        </w:rPr>
        <w:t>Wiesnplatte</w:t>
      </w:r>
      <w:proofErr w:type="spellEnd"/>
      <w:r w:rsidRPr="008B02BB">
        <w:rPr>
          <w:rFonts w:eastAsia="Arial Unicode MS"/>
        </w:rPr>
        <w:t>,</w:t>
      </w:r>
      <w:r w:rsidR="005A4115" w:rsidRPr="008B02BB">
        <w:rPr>
          <w:rFonts w:eastAsia="Arial Unicode MS"/>
        </w:rPr>
        <w:t xml:space="preserve"> </w:t>
      </w:r>
      <w:r>
        <w:rPr>
          <w:rFonts w:eastAsia="Arial Unicode MS"/>
        </w:rPr>
        <w:t xml:space="preserve">die in der </w:t>
      </w:r>
      <w:r w:rsidR="00191E22">
        <w:rPr>
          <w:rFonts w:eastAsia="Arial Unicode MS"/>
        </w:rPr>
        <w:br/>
      </w:r>
      <w:r w:rsidRPr="00024F45">
        <w:rPr>
          <w:rFonts w:eastAsia="Arial Unicode MS"/>
        </w:rPr>
        <w:t>200 g-</w:t>
      </w:r>
      <w:proofErr w:type="spellStart"/>
      <w:r w:rsidRPr="00024F45">
        <w:rPr>
          <w:rFonts w:eastAsia="Arial Unicode MS"/>
        </w:rPr>
        <w:t>Aufschnittpackung</w:t>
      </w:r>
      <w:proofErr w:type="spellEnd"/>
      <w:r w:rsidRPr="00024F45">
        <w:rPr>
          <w:rFonts w:eastAsia="Arial Unicode MS"/>
        </w:rPr>
        <w:t xml:space="preserve"> </w:t>
      </w:r>
      <w:r w:rsidR="005A4115" w:rsidRPr="00024F45">
        <w:rPr>
          <w:rFonts w:eastAsia="Arial Unicode MS"/>
        </w:rPr>
        <w:t xml:space="preserve">eine Auswahl an </w:t>
      </w:r>
      <w:r w:rsidR="005A4115">
        <w:rPr>
          <w:rFonts w:eastAsia="Arial Unicode MS"/>
        </w:rPr>
        <w:t>drei verschiedenen</w:t>
      </w:r>
      <w:r w:rsidR="005A4115" w:rsidRPr="00024F45">
        <w:rPr>
          <w:rFonts w:eastAsia="Arial Unicode MS"/>
        </w:rPr>
        <w:t xml:space="preserve"> Braten-Spezialitäten</w:t>
      </w:r>
      <w:r>
        <w:rPr>
          <w:rFonts w:eastAsia="Arial Unicode MS"/>
        </w:rPr>
        <w:t xml:space="preserve"> bietet</w:t>
      </w:r>
      <w:r w:rsidR="005A4115" w:rsidRPr="00024F45">
        <w:rPr>
          <w:rFonts w:eastAsia="Arial Unicode MS"/>
        </w:rPr>
        <w:t xml:space="preserve">. Sowohl der </w:t>
      </w:r>
      <w:r w:rsidR="005A4115" w:rsidRPr="007129B4">
        <w:rPr>
          <w:rFonts w:eastAsia="Arial Unicode MS"/>
        </w:rPr>
        <w:t>Wiener Krustenbraten</w:t>
      </w:r>
      <w:r w:rsidR="005A4115" w:rsidRPr="00024F45">
        <w:rPr>
          <w:rFonts w:eastAsia="Arial Unicode MS"/>
        </w:rPr>
        <w:t xml:space="preserve"> und das </w:t>
      </w:r>
      <w:r w:rsidR="005A4115" w:rsidRPr="007129B4">
        <w:rPr>
          <w:rFonts w:eastAsia="Arial Unicode MS"/>
        </w:rPr>
        <w:t>Kümmelkarree</w:t>
      </w:r>
      <w:r w:rsidR="005A4115" w:rsidRPr="00024F45">
        <w:rPr>
          <w:rFonts w:eastAsia="Arial Unicode MS"/>
        </w:rPr>
        <w:t xml:space="preserve"> als auch die </w:t>
      </w:r>
      <w:r w:rsidRPr="008B02BB">
        <w:t>Wiener Prater-Stelze</w:t>
      </w:r>
      <w:r>
        <w:rPr>
          <w:b/>
        </w:rPr>
        <w:t xml:space="preserve"> </w:t>
      </w:r>
      <w:r w:rsidR="005A4115" w:rsidRPr="00024F45">
        <w:rPr>
          <w:rFonts w:eastAsia="Arial Unicode MS"/>
        </w:rPr>
        <w:t xml:space="preserve">werden handwerklich hergestellt und punkten </w:t>
      </w:r>
      <w:r w:rsidR="00283DE5">
        <w:rPr>
          <w:rFonts w:eastAsia="Arial Unicode MS"/>
        </w:rPr>
        <w:t>mit</w:t>
      </w:r>
      <w:r w:rsidR="005A4115" w:rsidRPr="00024F45">
        <w:rPr>
          <w:rFonts w:eastAsia="Arial Unicode MS"/>
        </w:rPr>
        <w:t xml:space="preserve"> ihr</w:t>
      </w:r>
      <w:r>
        <w:rPr>
          <w:rFonts w:eastAsia="Arial Unicode MS"/>
        </w:rPr>
        <w:t>e</w:t>
      </w:r>
      <w:r w:rsidR="00283DE5">
        <w:rPr>
          <w:rFonts w:eastAsia="Arial Unicode MS"/>
        </w:rPr>
        <w:t>m</w:t>
      </w:r>
      <w:r w:rsidR="005A4115" w:rsidRPr="00024F45">
        <w:rPr>
          <w:rFonts w:eastAsia="Arial Unicode MS"/>
        </w:rPr>
        <w:t xml:space="preserve"> rustikale</w:t>
      </w:r>
      <w:r>
        <w:rPr>
          <w:rFonts w:eastAsia="Arial Unicode MS"/>
        </w:rPr>
        <w:t>n Geschmack</w:t>
      </w:r>
      <w:r w:rsidR="005A4115" w:rsidRPr="00024F45">
        <w:rPr>
          <w:rFonts w:eastAsia="Arial Unicode MS"/>
        </w:rPr>
        <w:t xml:space="preserve">. </w:t>
      </w:r>
    </w:p>
    <w:p w:rsidR="003450B5" w:rsidRDefault="003450B5" w:rsidP="00345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</w:p>
    <w:p w:rsidR="00EB3C8E" w:rsidRPr="00D77F43" w:rsidRDefault="00EB3C8E" w:rsidP="00D77F43">
      <w:pPr>
        <w:rPr>
          <w:rFonts w:eastAsia="Arial Unicode MS"/>
          <w:sz w:val="20"/>
          <w:szCs w:val="20"/>
        </w:rPr>
      </w:pPr>
    </w:p>
    <w:sectPr w:rsidR="00EB3C8E" w:rsidRPr="00D77F43" w:rsidSect="00C4106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1134" w:left="1417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18" w:rsidRDefault="00206518">
      <w:r>
        <w:separator/>
      </w:r>
    </w:p>
  </w:endnote>
  <w:endnote w:type="continuationSeparator" w:id="0">
    <w:p w:rsidR="00206518" w:rsidRDefault="0020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60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  <w:proofErr w:type="spellStart"/>
    <w:r w:rsidRPr="0038320A">
      <w:rPr>
        <w:rStyle w:val="Seitenzahl"/>
        <w:bCs/>
        <w:color w:val="808080" w:themeColor="background1" w:themeShade="80"/>
        <w:sz w:val="20"/>
        <w:szCs w:val="20"/>
      </w:rPr>
      <w:t>Wiesbauer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Österreichische Wurstspezialitäten GmbH • </w:t>
    </w:r>
    <w:proofErr w:type="spellStart"/>
    <w:r w:rsidRPr="0038320A">
      <w:rPr>
        <w:rStyle w:val="Seitenzahl"/>
        <w:color w:val="808080" w:themeColor="background1" w:themeShade="80"/>
        <w:sz w:val="20"/>
        <w:szCs w:val="20"/>
      </w:rPr>
      <w:t>Laxenburger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Str. 256, A-1230 Wien </w:t>
    </w:r>
    <w:r w:rsidRPr="0038320A">
      <w:rPr>
        <w:rStyle w:val="Seitenzahl"/>
        <w:color w:val="808080" w:themeColor="background1" w:themeShade="80"/>
        <w:sz w:val="20"/>
        <w:szCs w:val="20"/>
      </w:rPr>
      <w:br/>
      <w:t>Telefon: +43 (0)1 614 15</w:t>
    </w:r>
    <w:r>
      <w:rPr>
        <w:rStyle w:val="Seitenzahl"/>
        <w:color w:val="808080" w:themeColor="background1" w:themeShade="80"/>
        <w:sz w:val="20"/>
        <w:szCs w:val="20"/>
      </w:rPr>
      <w:t>-0</w:t>
    </w:r>
    <w:r w:rsidRPr="0038320A">
      <w:rPr>
        <w:rStyle w:val="Seitenzahl"/>
        <w:color w:val="808080" w:themeColor="background1" w:themeShade="80"/>
        <w:sz w:val="20"/>
        <w:szCs w:val="20"/>
      </w:rPr>
      <w:t xml:space="preserve"> • </w:t>
    </w:r>
    <w:hyperlink r:id="rId1" w:history="1">
      <w:r w:rsidRPr="0038320A">
        <w:rPr>
          <w:rStyle w:val="Hyperlink"/>
          <w:color w:val="808080" w:themeColor="background1" w:themeShade="80"/>
          <w:sz w:val="20"/>
          <w:szCs w:val="20"/>
          <w:u w:val="none"/>
        </w:rPr>
        <w:t>www.wiesbauer.at</w:t>
      </w:r>
    </w:hyperlink>
  </w:p>
  <w:p w:rsidR="00791B60" w:rsidRPr="0038320A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</w:p>
  <w:p w:rsidR="00B0444D" w:rsidRDefault="00B0444D">
    <w:pPr>
      <w:pStyle w:val="Fuzeile"/>
      <w:tabs>
        <w:tab w:val="clear" w:pos="9072"/>
        <w:tab w:val="right" w:pos="904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495A45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  <w:proofErr w:type="spellStart"/>
    <w:r w:rsidRPr="0038320A">
      <w:rPr>
        <w:rStyle w:val="Seitenzahl"/>
        <w:bCs/>
        <w:color w:val="808080" w:themeColor="background1" w:themeShade="80"/>
        <w:sz w:val="20"/>
        <w:szCs w:val="20"/>
      </w:rPr>
      <w:t>Wiesbauer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Österreichische Wurstspezialitäten GmbH • </w:t>
    </w:r>
    <w:proofErr w:type="spellStart"/>
    <w:r w:rsidRPr="0038320A">
      <w:rPr>
        <w:rStyle w:val="Seitenzahl"/>
        <w:color w:val="808080" w:themeColor="background1" w:themeShade="80"/>
        <w:sz w:val="20"/>
        <w:szCs w:val="20"/>
      </w:rPr>
      <w:t>Laxenburger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Str. 256, A-1230 Wien </w:t>
    </w:r>
    <w:r w:rsidRPr="0038320A">
      <w:rPr>
        <w:rStyle w:val="Seitenzahl"/>
        <w:color w:val="808080" w:themeColor="background1" w:themeShade="80"/>
        <w:sz w:val="20"/>
        <w:szCs w:val="20"/>
      </w:rPr>
      <w:br/>
      <w:t>Telefon: +43 (0)1 614 15</w:t>
    </w:r>
    <w:r w:rsidR="006A0471">
      <w:rPr>
        <w:rStyle w:val="Seitenzahl"/>
        <w:color w:val="808080" w:themeColor="background1" w:themeShade="80"/>
        <w:sz w:val="20"/>
        <w:szCs w:val="20"/>
      </w:rPr>
      <w:t>-0</w:t>
    </w:r>
    <w:r w:rsidRPr="0038320A">
      <w:rPr>
        <w:rStyle w:val="Seitenzahl"/>
        <w:color w:val="808080" w:themeColor="background1" w:themeShade="80"/>
        <w:sz w:val="20"/>
        <w:szCs w:val="20"/>
      </w:rPr>
      <w:t xml:space="preserve"> • </w:t>
    </w:r>
    <w:hyperlink r:id="rId1" w:history="1">
      <w:r w:rsidRPr="0038320A">
        <w:rPr>
          <w:rStyle w:val="Hyperlink"/>
          <w:color w:val="808080" w:themeColor="background1" w:themeShade="80"/>
          <w:sz w:val="20"/>
          <w:szCs w:val="20"/>
          <w:u w:val="none"/>
        </w:rPr>
        <w:t>www.wiesbauer.at</w:t>
      </w:r>
    </w:hyperlink>
  </w:p>
  <w:p w:rsidR="0038320A" w:rsidRPr="0038320A" w:rsidRDefault="0038320A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</w:p>
  <w:p w:rsidR="00495A45" w:rsidRPr="00495A45" w:rsidRDefault="00495A45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18" w:rsidRDefault="00206518">
      <w:r>
        <w:separator/>
      </w:r>
    </w:p>
  </w:footnote>
  <w:footnote w:type="continuationSeparator" w:id="0">
    <w:p w:rsidR="00206518" w:rsidRDefault="0020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B0444D">
    <w:pPr>
      <w:pStyle w:val="Kopfzeile"/>
      <w:tabs>
        <w:tab w:val="clear" w:pos="9072"/>
        <w:tab w:val="right" w:pos="9046"/>
      </w:tabs>
      <w:ind w:firstLine="360"/>
    </w:pPr>
  </w:p>
  <w:p w:rsidR="00B0444D" w:rsidRDefault="00B0444D">
    <w:pPr>
      <w:pStyle w:val="Kopfzeile"/>
      <w:tabs>
        <w:tab w:val="clear" w:pos="9072"/>
        <w:tab w:val="right" w:pos="9046"/>
      </w:tabs>
    </w:pPr>
  </w:p>
  <w:p w:rsidR="00B0444D" w:rsidRDefault="00B0444D">
    <w:pPr>
      <w:pStyle w:val="Kopfzeile"/>
      <w:tabs>
        <w:tab w:val="clear" w:pos="9072"/>
        <w:tab w:val="right" w:pos="9046"/>
      </w:tabs>
    </w:pPr>
  </w:p>
  <w:p w:rsidR="00791B60" w:rsidRDefault="00791B60" w:rsidP="00791B60">
    <w:pPr>
      <w:pStyle w:val="Kopfzeile"/>
      <w:tabs>
        <w:tab w:val="clear" w:pos="4536"/>
        <w:tab w:val="clear" w:pos="9072"/>
        <w:tab w:val="right" w:pos="9046"/>
      </w:tabs>
      <w:rPr>
        <w:rStyle w:val="Seitenzahl"/>
        <w:sz w:val="28"/>
        <w:szCs w:val="2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9AA4121" wp14:editId="739174BD">
          <wp:simplePos x="0" y="0"/>
          <wp:positionH relativeFrom="page">
            <wp:posOffset>2649220</wp:posOffset>
          </wp:positionH>
          <wp:positionV relativeFrom="page">
            <wp:posOffset>337185</wp:posOffset>
          </wp:positionV>
          <wp:extent cx="2170800" cy="900000"/>
          <wp:effectExtent l="0" t="0" r="1270" b="1905"/>
          <wp:wrapNone/>
          <wp:docPr id="2" name="officeArt object" descr="Wiesbauer 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Wiesbauer ty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90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1B60" w:rsidRPr="0038320A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jc w:val="both"/>
      <w:rPr>
        <w:b/>
        <w:bCs/>
        <w:sz w:val="20"/>
        <w:szCs w:val="20"/>
      </w:rPr>
    </w:pPr>
    <w:r>
      <w:rPr>
        <w:rStyle w:val="Seitenzahl"/>
        <w:sz w:val="36"/>
        <w:szCs w:val="36"/>
      </w:rPr>
      <w:tab/>
    </w:r>
  </w:p>
  <w:p w:rsidR="00B0444D" w:rsidRDefault="00B0444D">
    <w:pPr>
      <w:pStyle w:val="Kopfzeile"/>
      <w:tabs>
        <w:tab w:val="clear" w:pos="9072"/>
        <w:tab w:val="right" w:pos="9046"/>
      </w:tabs>
    </w:pPr>
  </w:p>
  <w:p w:rsidR="00B0444D" w:rsidRDefault="00B0444D" w:rsidP="00D75088">
    <w:pPr>
      <w:pStyle w:val="Kopfzeile"/>
      <w:tabs>
        <w:tab w:val="clear" w:pos="9072"/>
        <w:tab w:val="right" w:pos="9046"/>
      </w:tabs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495A45">
    <w:pPr>
      <w:pStyle w:val="Kopfzeile"/>
      <w:tabs>
        <w:tab w:val="clear" w:pos="4536"/>
        <w:tab w:val="clear" w:pos="9072"/>
        <w:tab w:val="right" w:pos="9046"/>
      </w:tabs>
      <w:rPr>
        <w:rStyle w:val="Seitenzahl"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2649220</wp:posOffset>
          </wp:positionH>
          <wp:positionV relativeFrom="page">
            <wp:posOffset>337185</wp:posOffset>
          </wp:positionV>
          <wp:extent cx="2170800" cy="900000"/>
          <wp:effectExtent l="0" t="0" r="1270" b="1905"/>
          <wp:wrapNone/>
          <wp:docPr id="1073741826" name="officeArt object" descr="Wiesbauer 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Wiesbauer ty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90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444D" w:rsidRPr="0038320A" w:rsidRDefault="00A06798" w:rsidP="0038320A">
    <w:pPr>
      <w:pStyle w:val="Kopfzeile"/>
      <w:tabs>
        <w:tab w:val="clear" w:pos="4536"/>
        <w:tab w:val="clear" w:pos="9072"/>
        <w:tab w:val="right" w:pos="6804"/>
        <w:tab w:val="right" w:pos="9046"/>
      </w:tabs>
      <w:jc w:val="both"/>
      <w:rPr>
        <w:b/>
        <w:bCs/>
        <w:sz w:val="20"/>
        <w:szCs w:val="20"/>
      </w:rPr>
    </w:pPr>
    <w:r>
      <w:rPr>
        <w:rStyle w:val="Seitenzahl"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4D"/>
    <w:rsid w:val="0000683D"/>
    <w:rsid w:val="000154BD"/>
    <w:rsid w:val="00016398"/>
    <w:rsid w:val="00016EB6"/>
    <w:rsid w:val="000236E5"/>
    <w:rsid w:val="00024F45"/>
    <w:rsid w:val="000346F6"/>
    <w:rsid w:val="000732E3"/>
    <w:rsid w:val="00077361"/>
    <w:rsid w:val="00080876"/>
    <w:rsid w:val="00094054"/>
    <w:rsid w:val="000B309B"/>
    <w:rsid w:val="000C6DA1"/>
    <w:rsid w:val="000D1FAB"/>
    <w:rsid w:val="00103550"/>
    <w:rsid w:val="001208FD"/>
    <w:rsid w:val="00143D71"/>
    <w:rsid w:val="00153DD1"/>
    <w:rsid w:val="00167572"/>
    <w:rsid w:val="00191E22"/>
    <w:rsid w:val="001A6362"/>
    <w:rsid w:val="001D1C68"/>
    <w:rsid w:val="00206518"/>
    <w:rsid w:val="00234B0A"/>
    <w:rsid w:val="00237877"/>
    <w:rsid w:val="00265526"/>
    <w:rsid w:val="0027111C"/>
    <w:rsid w:val="00283DE5"/>
    <w:rsid w:val="00283F90"/>
    <w:rsid w:val="002E671B"/>
    <w:rsid w:val="002E7C81"/>
    <w:rsid w:val="002F0D95"/>
    <w:rsid w:val="0032546C"/>
    <w:rsid w:val="00341257"/>
    <w:rsid w:val="00343023"/>
    <w:rsid w:val="003450B5"/>
    <w:rsid w:val="0035490B"/>
    <w:rsid w:val="003623BB"/>
    <w:rsid w:val="00380178"/>
    <w:rsid w:val="0038320A"/>
    <w:rsid w:val="003A30E3"/>
    <w:rsid w:val="003C1B18"/>
    <w:rsid w:val="003D5542"/>
    <w:rsid w:val="003E4B90"/>
    <w:rsid w:val="003F0F8B"/>
    <w:rsid w:val="004109DF"/>
    <w:rsid w:val="0042187C"/>
    <w:rsid w:val="004370FA"/>
    <w:rsid w:val="00437C23"/>
    <w:rsid w:val="0048252E"/>
    <w:rsid w:val="00486748"/>
    <w:rsid w:val="00495A45"/>
    <w:rsid w:val="004A23DB"/>
    <w:rsid w:val="004B6E27"/>
    <w:rsid w:val="004D3EC6"/>
    <w:rsid w:val="005044EB"/>
    <w:rsid w:val="0053459C"/>
    <w:rsid w:val="00552D31"/>
    <w:rsid w:val="005607A4"/>
    <w:rsid w:val="005859DD"/>
    <w:rsid w:val="005A28AB"/>
    <w:rsid w:val="005A4115"/>
    <w:rsid w:val="005B43FC"/>
    <w:rsid w:val="005B7BC8"/>
    <w:rsid w:val="005E0052"/>
    <w:rsid w:val="005E63F8"/>
    <w:rsid w:val="006207CA"/>
    <w:rsid w:val="006A0471"/>
    <w:rsid w:val="006F3326"/>
    <w:rsid w:val="007129B4"/>
    <w:rsid w:val="00772E3E"/>
    <w:rsid w:val="0078113D"/>
    <w:rsid w:val="00783F9B"/>
    <w:rsid w:val="00791B60"/>
    <w:rsid w:val="0079615B"/>
    <w:rsid w:val="007A7928"/>
    <w:rsid w:val="007B6C1E"/>
    <w:rsid w:val="007E76B8"/>
    <w:rsid w:val="00801D5C"/>
    <w:rsid w:val="00804E0B"/>
    <w:rsid w:val="00815156"/>
    <w:rsid w:val="008219CB"/>
    <w:rsid w:val="00831A9F"/>
    <w:rsid w:val="0086367B"/>
    <w:rsid w:val="00890C7B"/>
    <w:rsid w:val="00891B6A"/>
    <w:rsid w:val="008B02BB"/>
    <w:rsid w:val="00914F9D"/>
    <w:rsid w:val="0091671A"/>
    <w:rsid w:val="009267BF"/>
    <w:rsid w:val="00927D2D"/>
    <w:rsid w:val="00936556"/>
    <w:rsid w:val="009867A3"/>
    <w:rsid w:val="009A21EF"/>
    <w:rsid w:val="009A478A"/>
    <w:rsid w:val="009D6416"/>
    <w:rsid w:val="009E2D0D"/>
    <w:rsid w:val="009E57CD"/>
    <w:rsid w:val="009E6B14"/>
    <w:rsid w:val="009F0C84"/>
    <w:rsid w:val="009F7560"/>
    <w:rsid w:val="00A06798"/>
    <w:rsid w:val="00A1009E"/>
    <w:rsid w:val="00A24364"/>
    <w:rsid w:val="00A50379"/>
    <w:rsid w:val="00A65315"/>
    <w:rsid w:val="00A7008B"/>
    <w:rsid w:val="00A77811"/>
    <w:rsid w:val="00A80DB0"/>
    <w:rsid w:val="00A96EBA"/>
    <w:rsid w:val="00AE2066"/>
    <w:rsid w:val="00AE46F0"/>
    <w:rsid w:val="00AF40FD"/>
    <w:rsid w:val="00AF5628"/>
    <w:rsid w:val="00AF59C6"/>
    <w:rsid w:val="00B0444D"/>
    <w:rsid w:val="00B56E01"/>
    <w:rsid w:val="00B673CF"/>
    <w:rsid w:val="00B90472"/>
    <w:rsid w:val="00B9548C"/>
    <w:rsid w:val="00BC4140"/>
    <w:rsid w:val="00BD2A46"/>
    <w:rsid w:val="00BE1E85"/>
    <w:rsid w:val="00BE4BAE"/>
    <w:rsid w:val="00BF62C4"/>
    <w:rsid w:val="00C07262"/>
    <w:rsid w:val="00C34240"/>
    <w:rsid w:val="00C41063"/>
    <w:rsid w:val="00C43ED2"/>
    <w:rsid w:val="00C55E4C"/>
    <w:rsid w:val="00C9392D"/>
    <w:rsid w:val="00CA6686"/>
    <w:rsid w:val="00CC4CE4"/>
    <w:rsid w:val="00CD50BC"/>
    <w:rsid w:val="00CD59AC"/>
    <w:rsid w:val="00D04FBC"/>
    <w:rsid w:val="00D5258B"/>
    <w:rsid w:val="00D75088"/>
    <w:rsid w:val="00D77F43"/>
    <w:rsid w:val="00DB7868"/>
    <w:rsid w:val="00DC653D"/>
    <w:rsid w:val="00DD6764"/>
    <w:rsid w:val="00DD78D9"/>
    <w:rsid w:val="00E024E9"/>
    <w:rsid w:val="00E0463F"/>
    <w:rsid w:val="00E70396"/>
    <w:rsid w:val="00EB3C8E"/>
    <w:rsid w:val="00EB4D31"/>
    <w:rsid w:val="00EC57D2"/>
    <w:rsid w:val="00F06EA2"/>
    <w:rsid w:val="00F1787B"/>
    <w:rsid w:val="00F22B5C"/>
    <w:rsid w:val="00F26C27"/>
    <w:rsid w:val="00F27B66"/>
    <w:rsid w:val="00F30BA9"/>
    <w:rsid w:val="00F36CAC"/>
    <w:rsid w:val="00F61ECC"/>
    <w:rsid w:val="00F87F26"/>
    <w:rsid w:val="00F9025F"/>
    <w:rsid w:val="00FD2889"/>
    <w:rsid w:val="00FD3CC4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0B8463"/>
  <w15:docId w15:val="{DA422270-5AA4-2E42-AF10-E034D277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keepLines/>
      <w:tabs>
        <w:tab w:val="center" w:pos="4536"/>
        <w:tab w:val="right" w:pos="9072"/>
      </w:tabs>
      <w:ind w:left="851" w:hanging="851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Fuzeile">
    <w:name w:val="footer"/>
    <w:pPr>
      <w:keepLines/>
      <w:tabs>
        <w:tab w:val="center" w:pos="4536"/>
        <w:tab w:val="right" w:pos="9072"/>
      </w:tabs>
      <w:ind w:left="851" w:hanging="851"/>
    </w:pPr>
    <w:rPr>
      <w:rFonts w:cs="Arial Unicode MS"/>
      <w:color w:val="000000"/>
      <w:sz w:val="24"/>
      <w:szCs w:val="24"/>
      <w:u w:color="000000"/>
      <w:lang w:val="de-DE"/>
    </w:rPr>
  </w:style>
  <w:style w:type="character" w:styleId="Seitenzahl">
    <w:name w:val="page number"/>
    <w:rPr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6"/>
      <w:szCs w:val="26"/>
      <w:u w:val="single" w:color="0000FF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color w:val="0000FF"/>
      <w:sz w:val="24"/>
      <w:szCs w:val="24"/>
      <w:u w:val="single" w:color="0000FF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54B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154BD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24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color w:val="auto"/>
      <w:bdr w:val="none" w:sz="0" w:space="0" w:color="auto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esbauer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esbau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2259</Characters>
  <Application>Microsoft Office Word</Application>
  <DocSecurity>0</DocSecurity>
  <Lines>61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Hoffmann</cp:lastModifiedBy>
  <cp:revision>31</cp:revision>
  <cp:lastPrinted>2022-01-13T10:26:00Z</cp:lastPrinted>
  <dcterms:created xsi:type="dcterms:W3CDTF">2022-06-27T12:14:00Z</dcterms:created>
  <dcterms:modified xsi:type="dcterms:W3CDTF">2022-08-12T07:51:00Z</dcterms:modified>
</cp:coreProperties>
</file>