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4D" w:rsidRPr="00A80DB0" w:rsidRDefault="00B0444D"/>
    <w:p w:rsidR="00B0444D" w:rsidRPr="00A80DB0" w:rsidRDefault="00B0444D"/>
    <w:p w:rsidR="0038320A" w:rsidRPr="00A80DB0" w:rsidRDefault="0038320A" w:rsidP="0038320A">
      <w:pPr>
        <w:rPr>
          <w:rFonts w:eastAsia="Arial Unicode MS"/>
        </w:rPr>
      </w:pPr>
    </w:p>
    <w:p w:rsidR="00D75088" w:rsidRPr="00A80DB0" w:rsidRDefault="00D75088" w:rsidP="0038320A">
      <w:pPr>
        <w:rPr>
          <w:rFonts w:eastAsia="Arial Unicode MS"/>
        </w:rPr>
      </w:pPr>
      <w:r w:rsidRPr="00A80DB0">
        <w:rPr>
          <w:rFonts w:eastAsia="Arial Unicode MS"/>
        </w:rPr>
        <w:t>Presseinformation</w:t>
      </w:r>
      <w:r w:rsidR="00341257" w:rsidRPr="00A80DB0">
        <w:rPr>
          <w:rFonts w:eastAsia="Arial Unicode MS"/>
        </w:rPr>
        <w:t xml:space="preserve">, </w:t>
      </w:r>
      <w:r w:rsidR="006F2D77">
        <w:rPr>
          <w:rFonts w:eastAsia="Arial Unicode MS"/>
        </w:rPr>
        <w:t>Juni</w:t>
      </w:r>
      <w:r w:rsidRPr="00A80DB0">
        <w:rPr>
          <w:rFonts w:eastAsia="Arial Unicode MS"/>
        </w:rPr>
        <w:t xml:space="preserve"> 2022</w:t>
      </w:r>
    </w:p>
    <w:p w:rsidR="00D75088" w:rsidRPr="00A80DB0" w:rsidRDefault="00D75088"/>
    <w:p w:rsidR="00D75088" w:rsidRPr="00C43ED2" w:rsidRDefault="00D75088">
      <w:pPr>
        <w:rPr>
          <w:sz w:val="16"/>
          <w:szCs w:val="16"/>
        </w:rPr>
      </w:pPr>
    </w:p>
    <w:p w:rsidR="00D75088" w:rsidRPr="00380569" w:rsidRDefault="00380569" w:rsidP="00380569">
      <w:pPr>
        <w:jc w:val="center"/>
        <w:rPr>
          <w:rFonts w:eastAsia="Arial Unicode MS"/>
          <w:b/>
          <w:sz w:val="32"/>
          <w:szCs w:val="32"/>
        </w:rPr>
      </w:pPr>
      <w:proofErr w:type="spellStart"/>
      <w:r w:rsidRPr="00380569">
        <w:rPr>
          <w:rFonts w:eastAsia="Arial Unicode MS"/>
          <w:b/>
          <w:sz w:val="32"/>
          <w:szCs w:val="32"/>
        </w:rPr>
        <w:t>Wiesbauer</w:t>
      </w:r>
      <w:proofErr w:type="spellEnd"/>
      <w:r w:rsidR="00851D1F">
        <w:rPr>
          <w:rFonts w:eastAsia="Arial Unicode MS"/>
          <w:b/>
          <w:sz w:val="32"/>
          <w:szCs w:val="32"/>
        </w:rPr>
        <w:t>-</w:t>
      </w:r>
      <w:r w:rsidRPr="00380569">
        <w:rPr>
          <w:rFonts w:eastAsia="Arial Unicode MS"/>
          <w:b/>
          <w:sz w:val="32"/>
          <w:szCs w:val="32"/>
        </w:rPr>
        <w:t>Schinken in neuer Verpackung</w:t>
      </w:r>
    </w:p>
    <w:p w:rsidR="00D75088" w:rsidRPr="00A80DB0" w:rsidRDefault="00D75088" w:rsidP="00383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D223D9" w:rsidRPr="00380569" w:rsidRDefault="00380569" w:rsidP="00380569">
      <w:pPr>
        <w:rPr>
          <w:rFonts w:eastAsia="Arial Unicode MS"/>
          <w:b/>
        </w:rPr>
      </w:pPr>
      <w:r w:rsidRPr="00380569">
        <w:rPr>
          <w:rFonts w:eastAsia="Arial Unicode MS"/>
          <w:b/>
        </w:rPr>
        <w:t xml:space="preserve">Im </w:t>
      </w:r>
      <w:r w:rsidR="00451DE4">
        <w:rPr>
          <w:rFonts w:eastAsia="Arial Unicode MS"/>
          <w:b/>
        </w:rPr>
        <w:t>Sinne der Nachhaltigkeit</w:t>
      </w:r>
      <w:r w:rsidRPr="00380569">
        <w:rPr>
          <w:rFonts w:eastAsia="Arial Unicode MS"/>
          <w:b/>
        </w:rPr>
        <w:t xml:space="preserve"> </w:t>
      </w:r>
      <w:r w:rsidR="00451DE4">
        <w:rPr>
          <w:rFonts w:eastAsia="Arial Unicode MS"/>
          <w:b/>
        </w:rPr>
        <w:t xml:space="preserve">hat </w:t>
      </w:r>
      <w:proofErr w:type="spellStart"/>
      <w:r w:rsidRPr="00380569">
        <w:rPr>
          <w:rFonts w:eastAsia="Arial Unicode MS"/>
          <w:b/>
        </w:rPr>
        <w:t>Wiesbauer</w:t>
      </w:r>
      <w:proofErr w:type="spellEnd"/>
      <w:r w:rsidRPr="00380569">
        <w:rPr>
          <w:rFonts w:eastAsia="Arial Unicode MS"/>
          <w:b/>
        </w:rPr>
        <w:t xml:space="preserve"> </w:t>
      </w:r>
      <w:r w:rsidR="00451DE4">
        <w:rPr>
          <w:rFonts w:eastAsia="Arial Unicode MS"/>
          <w:b/>
        </w:rPr>
        <w:t xml:space="preserve">das gesamte </w:t>
      </w:r>
      <w:r w:rsidRPr="00380569">
        <w:rPr>
          <w:rFonts w:eastAsia="Arial Unicode MS"/>
          <w:b/>
        </w:rPr>
        <w:t xml:space="preserve">SB-Schinken-Sortiment auf </w:t>
      </w:r>
      <w:r w:rsidR="00451DE4">
        <w:rPr>
          <w:rFonts w:eastAsia="Arial Unicode MS"/>
          <w:b/>
        </w:rPr>
        <w:t xml:space="preserve">neue Verpackungen mit </w:t>
      </w:r>
      <w:r w:rsidR="00BC3450">
        <w:rPr>
          <w:rFonts w:eastAsia="Arial Unicode MS"/>
          <w:b/>
        </w:rPr>
        <w:t>reduziertem</w:t>
      </w:r>
      <w:r w:rsidR="00CE6947">
        <w:rPr>
          <w:rFonts w:eastAsia="Arial Unicode MS"/>
          <w:b/>
        </w:rPr>
        <w:t xml:space="preserve"> Kunststoff- und hohem </w:t>
      </w:r>
      <w:proofErr w:type="spellStart"/>
      <w:r w:rsidR="00CE6947">
        <w:rPr>
          <w:rFonts w:eastAsia="Arial Unicode MS"/>
          <w:b/>
        </w:rPr>
        <w:t>RePET</w:t>
      </w:r>
      <w:proofErr w:type="spellEnd"/>
      <w:r w:rsidR="00CE6947">
        <w:rPr>
          <w:rFonts w:eastAsia="Arial Unicode MS"/>
          <w:b/>
        </w:rPr>
        <w:t>-Anteil</w:t>
      </w:r>
      <w:r w:rsidR="00451DE4">
        <w:rPr>
          <w:rFonts w:eastAsia="Arial Unicode MS"/>
          <w:b/>
        </w:rPr>
        <w:t xml:space="preserve"> umgestellt</w:t>
      </w:r>
      <w:r w:rsidR="00CE6947">
        <w:rPr>
          <w:rFonts w:eastAsia="Arial Unicode MS"/>
          <w:b/>
        </w:rPr>
        <w:t>.</w:t>
      </w:r>
      <w:r w:rsidR="00451DE4">
        <w:rPr>
          <w:rFonts w:eastAsia="Arial Unicode MS"/>
          <w:b/>
        </w:rPr>
        <w:t xml:space="preserve"> </w:t>
      </w:r>
      <w:r w:rsidR="00CE6947">
        <w:rPr>
          <w:rFonts w:eastAsia="Arial Unicode MS"/>
          <w:b/>
        </w:rPr>
        <w:t>Gl</w:t>
      </w:r>
      <w:r w:rsidR="00666719">
        <w:rPr>
          <w:rFonts w:eastAsia="Arial Unicode MS"/>
          <w:b/>
        </w:rPr>
        <w:t>e</w:t>
      </w:r>
      <w:r w:rsidR="00CE6947">
        <w:rPr>
          <w:rFonts w:eastAsia="Arial Unicode MS"/>
          <w:b/>
        </w:rPr>
        <w:t>ichzeitig haben alle Schi</w:t>
      </w:r>
      <w:r w:rsidR="00666719">
        <w:rPr>
          <w:rFonts w:eastAsia="Arial Unicode MS"/>
          <w:b/>
        </w:rPr>
        <w:t>n</w:t>
      </w:r>
      <w:r w:rsidR="00CE6947">
        <w:rPr>
          <w:rFonts w:eastAsia="Arial Unicode MS"/>
          <w:b/>
        </w:rPr>
        <w:t>ken</w:t>
      </w:r>
      <w:r w:rsidR="00516AD1">
        <w:rPr>
          <w:rFonts w:eastAsia="Arial Unicode MS"/>
          <w:b/>
        </w:rPr>
        <w:t>-Spezialitäten</w:t>
      </w:r>
      <w:r w:rsidR="00451DE4">
        <w:rPr>
          <w:rFonts w:eastAsia="Arial Unicode MS"/>
          <w:b/>
        </w:rPr>
        <w:t xml:space="preserve"> </w:t>
      </w:r>
      <w:r w:rsidRPr="00380569">
        <w:rPr>
          <w:rFonts w:eastAsia="Arial Unicode MS"/>
          <w:b/>
        </w:rPr>
        <w:t>einen einheitlichen</w:t>
      </w:r>
      <w:r w:rsidR="00A26389">
        <w:rPr>
          <w:rFonts w:eastAsia="Arial Unicode MS"/>
          <w:b/>
        </w:rPr>
        <w:t xml:space="preserve">, attraktiven </w:t>
      </w:r>
      <w:r w:rsidRPr="00380569">
        <w:rPr>
          <w:rFonts w:eastAsia="Arial Unicode MS"/>
          <w:b/>
        </w:rPr>
        <w:t xml:space="preserve">Markenauftritt </w:t>
      </w:r>
      <w:r w:rsidR="00CE6947">
        <w:rPr>
          <w:rFonts w:eastAsia="Arial Unicode MS"/>
          <w:b/>
        </w:rPr>
        <w:t>erhalten</w:t>
      </w:r>
      <w:r w:rsidRPr="00380569">
        <w:rPr>
          <w:rFonts w:eastAsia="Arial Unicode MS"/>
          <w:b/>
        </w:rPr>
        <w:t xml:space="preserve">. </w:t>
      </w:r>
    </w:p>
    <w:p w:rsidR="0048252E" w:rsidRPr="0048252E" w:rsidRDefault="0048252E" w:rsidP="00482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6F2D77" w:rsidRDefault="006F2D77" w:rsidP="00EF5F9B">
      <w:pPr>
        <w:ind w:right="170"/>
        <w:rPr>
          <w:rFonts w:eastAsia="Arial Unicode MS"/>
        </w:rPr>
      </w:pP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 investiert laufend in die Optimierung der Verpackungen und legt dabei großes Augenmerk auf Nachhaltigkeit. Im Fokus stehen </w:t>
      </w:r>
      <w:r w:rsidR="00343C44">
        <w:rPr>
          <w:rFonts w:eastAsia="Arial Unicode MS"/>
        </w:rPr>
        <w:t xml:space="preserve">insbesondere </w:t>
      </w:r>
      <w:r>
        <w:rPr>
          <w:rFonts w:eastAsia="Arial Unicode MS"/>
        </w:rPr>
        <w:t>alternative, möglichst umweltschonende Verpackungslösungen</w:t>
      </w:r>
      <w:r w:rsidR="00D223D9">
        <w:rPr>
          <w:rFonts w:eastAsia="Arial Unicode MS"/>
        </w:rPr>
        <w:t xml:space="preserve">, die </w:t>
      </w:r>
      <w:r w:rsidR="00790068">
        <w:rPr>
          <w:rFonts w:eastAsia="Arial Unicode MS"/>
        </w:rPr>
        <w:t xml:space="preserve">einerseits </w:t>
      </w:r>
      <w:r>
        <w:rPr>
          <w:rFonts w:eastAsia="Arial Unicode MS"/>
        </w:rPr>
        <w:t xml:space="preserve">auf </w:t>
      </w:r>
      <w:r w:rsidR="00790068">
        <w:rPr>
          <w:rFonts w:eastAsia="Arial Unicode MS"/>
        </w:rPr>
        <w:t>die</w:t>
      </w:r>
      <w:r>
        <w:rPr>
          <w:rFonts w:eastAsia="Arial Unicode MS"/>
        </w:rPr>
        <w:t xml:space="preserve"> Reduktion von Plastik </w:t>
      </w:r>
      <w:r w:rsidR="00851D1F">
        <w:rPr>
          <w:rFonts w:eastAsia="Arial Unicode MS"/>
        </w:rPr>
        <w:t>und</w:t>
      </w:r>
      <w:r>
        <w:rPr>
          <w:rFonts w:eastAsia="Arial Unicode MS"/>
        </w:rPr>
        <w:t xml:space="preserve"> andererseits auf </w:t>
      </w:r>
      <w:r w:rsidR="00D223D9">
        <w:rPr>
          <w:rFonts w:eastAsia="Arial Unicode MS"/>
        </w:rPr>
        <w:t>eine</w:t>
      </w:r>
      <w:r>
        <w:rPr>
          <w:rFonts w:eastAsia="Arial Unicode MS"/>
        </w:rPr>
        <w:t xml:space="preserve"> hohe Recyclingfähigkeit der Materialien</w:t>
      </w:r>
      <w:r w:rsidR="00D223D9">
        <w:rPr>
          <w:rFonts w:eastAsia="Arial Unicode MS"/>
        </w:rPr>
        <w:t xml:space="preserve"> abzielen</w:t>
      </w:r>
      <w:r>
        <w:rPr>
          <w:rFonts w:eastAsia="Arial Unicode MS"/>
        </w:rPr>
        <w:t xml:space="preserve">. So hat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 vor einigen Monaten ein Konzept zur Reduktion von Folienmaterial entwickelt: Durch eine neue Schalengeometrie ist es gelungen, bei den Unterfolien der SB-Packungen bis zu 30 % Kunststoff einzusparen. Gleichzeitig enthalten die Schalen einen </w:t>
      </w:r>
      <w:r w:rsidR="00784884">
        <w:rPr>
          <w:rFonts w:eastAsia="Arial Unicode MS"/>
        </w:rPr>
        <w:t xml:space="preserve">hohen </w:t>
      </w:r>
      <w:proofErr w:type="spellStart"/>
      <w:r>
        <w:rPr>
          <w:rFonts w:eastAsia="Arial Unicode MS"/>
        </w:rPr>
        <w:t>RePET</w:t>
      </w:r>
      <w:proofErr w:type="spellEnd"/>
      <w:r>
        <w:rPr>
          <w:rFonts w:eastAsia="Arial Unicode MS"/>
        </w:rPr>
        <w:t xml:space="preserve">-Anteil von bis zu 80 %. </w:t>
      </w:r>
    </w:p>
    <w:p w:rsidR="006F2D77" w:rsidRDefault="006F2D77" w:rsidP="006F2D77">
      <w:pPr>
        <w:rPr>
          <w:rFonts w:eastAsia="Arial Unicode MS"/>
        </w:rPr>
      </w:pPr>
    </w:p>
    <w:p w:rsidR="006F2D77" w:rsidRDefault="006F2D77" w:rsidP="006F2D77">
      <w:pPr>
        <w:rPr>
          <w:rFonts w:eastAsia="Arial Unicode MS"/>
        </w:rPr>
      </w:pPr>
      <w:r>
        <w:rPr>
          <w:rFonts w:eastAsia="Arial Unicode MS"/>
          <w:b/>
          <w:bCs/>
        </w:rPr>
        <w:t>Einheitliche</w:t>
      </w:r>
      <w:r w:rsidR="00D223D9">
        <w:rPr>
          <w:rFonts w:eastAsia="Arial Unicode MS"/>
          <w:b/>
          <w:bCs/>
        </w:rPr>
        <w:t>r</w:t>
      </w:r>
      <w:r>
        <w:rPr>
          <w:rFonts w:eastAsia="Arial Unicode MS"/>
          <w:b/>
          <w:bCs/>
        </w:rPr>
        <w:t xml:space="preserve"> </w:t>
      </w:r>
      <w:r w:rsidR="00D223D9">
        <w:rPr>
          <w:rFonts w:eastAsia="Arial Unicode MS"/>
          <w:b/>
          <w:bCs/>
        </w:rPr>
        <w:t>Auftritt</w:t>
      </w:r>
      <w:r>
        <w:rPr>
          <w:rFonts w:eastAsia="Arial Unicode MS"/>
          <w:b/>
          <w:bCs/>
        </w:rPr>
        <w:t xml:space="preserve"> </w:t>
      </w:r>
      <w:r w:rsidR="00652EEA">
        <w:rPr>
          <w:rFonts w:eastAsia="Arial Unicode MS"/>
          <w:b/>
          <w:bCs/>
        </w:rPr>
        <w:t xml:space="preserve">am </w:t>
      </w:r>
      <w:proofErr w:type="spellStart"/>
      <w:r w:rsidR="00652EEA">
        <w:rPr>
          <w:rFonts w:eastAsia="Arial Unicode MS"/>
          <w:b/>
          <w:bCs/>
        </w:rPr>
        <w:t>PoS</w:t>
      </w:r>
      <w:proofErr w:type="spellEnd"/>
    </w:p>
    <w:p w:rsidR="006F2D77" w:rsidRDefault="006F2D77" w:rsidP="006F2D77">
      <w:pPr>
        <w:rPr>
          <w:rFonts w:eastAsia="Arial Unicode MS"/>
        </w:rPr>
      </w:pPr>
      <w:r>
        <w:rPr>
          <w:rFonts w:eastAsia="Arial Unicode MS"/>
        </w:rPr>
        <w:t xml:space="preserve">Im Rahmen eines Relaunches wird nun das beliebte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 SB-Schinken-Sortiment von den bisher erhältlichen Faltpackungen auf die hochwertigen Hartschalen-Verpackungen umgestellt. Der zarte </w:t>
      </w:r>
      <w:r w:rsidRPr="0066121E">
        <w:rPr>
          <w:rFonts w:eastAsia="Arial Unicode MS"/>
          <w:b/>
        </w:rPr>
        <w:t>Butter Schinken</w:t>
      </w:r>
      <w:r>
        <w:rPr>
          <w:rFonts w:eastAsia="Arial Unicode MS"/>
        </w:rPr>
        <w:t xml:space="preserve">, der rustikal geräucherte </w:t>
      </w:r>
      <w:r w:rsidRPr="0066121E">
        <w:rPr>
          <w:rFonts w:eastAsia="Arial Unicode MS"/>
          <w:b/>
        </w:rPr>
        <w:t>Birkenrauch Schinken</w:t>
      </w:r>
      <w:r>
        <w:rPr>
          <w:rFonts w:eastAsia="Arial Unicode MS"/>
        </w:rPr>
        <w:t xml:space="preserve"> und der edle </w:t>
      </w:r>
      <w:r w:rsidRPr="0066121E">
        <w:rPr>
          <w:rFonts w:eastAsia="Arial Unicode MS"/>
          <w:b/>
        </w:rPr>
        <w:t>Prosecco Schinken</w:t>
      </w:r>
      <w:r>
        <w:rPr>
          <w:rFonts w:eastAsia="Arial Unicode MS"/>
        </w:rPr>
        <w:t xml:space="preserve"> präsentieren sich ab dem Sommer mit einem völlig neuen Auftritt und </w:t>
      </w:r>
      <w:r w:rsidR="00535859">
        <w:rPr>
          <w:rFonts w:eastAsia="Arial Unicode MS"/>
        </w:rPr>
        <w:t>in</w:t>
      </w:r>
      <w:r>
        <w:rPr>
          <w:rFonts w:eastAsia="Arial Unicode MS"/>
        </w:rPr>
        <w:t xml:space="preserve"> einem ebenso auffälligen wie attraktiven Design. Abbildungen fein geschnittener Schinkenblätter in Verbindung mit der jeweiligen geschmacksgebenden Zutat machen auf der vollflächig bedruckten Oberfolie Appetit auf die exquisiten Schinken- Kreationen und sorgen zusammen mit dem prominent platzierten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-Logo für eine hohe Regalwirkung am Point </w:t>
      </w:r>
      <w:proofErr w:type="spellStart"/>
      <w:r>
        <w:rPr>
          <w:rFonts w:eastAsia="Arial Unicode MS"/>
        </w:rPr>
        <w:t>of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Sale</w:t>
      </w:r>
      <w:proofErr w:type="spellEnd"/>
      <w:r>
        <w:rPr>
          <w:rFonts w:eastAsia="Arial Unicode MS"/>
        </w:rPr>
        <w:t xml:space="preserve">. Die bewährte Produktqualität bleibt dabei unverändert: Alle Premium-Schinken werden bei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 aus ganzen </w:t>
      </w:r>
      <w:proofErr w:type="spellStart"/>
      <w:r>
        <w:rPr>
          <w:rFonts w:eastAsia="Arial Unicode MS"/>
        </w:rPr>
        <w:t>Schlögelteilen</w:t>
      </w:r>
      <w:proofErr w:type="spellEnd"/>
      <w:r>
        <w:rPr>
          <w:rFonts w:eastAsia="Arial Unicode MS"/>
        </w:rPr>
        <w:t xml:space="preserve"> handgefertigt und überzeugen mit natürlichem Geschmack und zartem Biss. </w:t>
      </w:r>
    </w:p>
    <w:p w:rsidR="00D223D9" w:rsidRDefault="00D223D9" w:rsidP="006F2D77">
      <w:pPr>
        <w:rPr>
          <w:rFonts w:eastAsia="Arial Unicode MS"/>
        </w:rPr>
      </w:pPr>
    </w:p>
    <w:p w:rsidR="006F2D77" w:rsidRDefault="006F2D77" w:rsidP="006F2D77">
      <w:pPr>
        <w:rPr>
          <w:rFonts w:eastAsia="Arial Unicode MS"/>
        </w:rPr>
      </w:pPr>
      <w:r>
        <w:rPr>
          <w:rFonts w:eastAsia="Arial Unicode MS"/>
        </w:rPr>
        <w:t xml:space="preserve">Auch der neue </w:t>
      </w:r>
      <w:r w:rsidRPr="0066121E">
        <w:rPr>
          <w:rFonts w:eastAsia="Arial Unicode MS"/>
          <w:b/>
        </w:rPr>
        <w:t>Original Sous-vide Schinken</w:t>
      </w:r>
      <w:r>
        <w:rPr>
          <w:rFonts w:eastAsia="Arial Unicode MS"/>
        </w:rPr>
        <w:t xml:space="preserve"> und </w:t>
      </w:r>
      <w:r w:rsidRPr="0066121E">
        <w:rPr>
          <w:rFonts w:eastAsia="Arial Unicode MS"/>
          <w:b/>
        </w:rPr>
        <w:t>Original Sous-vide Braten</w:t>
      </w:r>
      <w:r>
        <w:rPr>
          <w:rFonts w:eastAsia="Arial Unicode MS"/>
        </w:rPr>
        <w:t xml:space="preserve"> erhalten ein </w:t>
      </w:r>
      <w:r w:rsidR="00D223D9">
        <w:rPr>
          <w:rFonts w:eastAsia="Arial Unicode MS"/>
        </w:rPr>
        <w:t>neues Outfit</w:t>
      </w:r>
      <w:r>
        <w:rPr>
          <w:rFonts w:eastAsia="Arial Unicode MS"/>
        </w:rPr>
        <w:t xml:space="preserve"> und werden – für einen einheitlichen Markenauftritt – optisch in die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 Schinken-Linie integriert. Das Besondere an den beiden Spezialitäten ist das aufwändige Herstellungsverfahren: Die Schinkenteile werden im Vakuumbeutel bei Niedrigtemperatur etwa 16 Stunden lang gegart, </w:t>
      </w:r>
      <w:r w:rsidR="00D223D9">
        <w:rPr>
          <w:rFonts w:eastAsia="Arial Unicode MS"/>
        </w:rPr>
        <w:t>dadurch entsteht</w:t>
      </w:r>
      <w:r>
        <w:rPr>
          <w:rFonts w:eastAsia="Arial Unicode MS"/>
        </w:rPr>
        <w:t xml:space="preserve"> ein unglaublich zartes und mürbes Geschmackserlebnis. Der Original Sous-vide Braten wird im Anschluss an den Sous-vide- Garvorgang zusätzlich noch knusprig gebraten. </w:t>
      </w:r>
    </w:p>
    <w:p w:rsidR="00EF5F9B" w:rsidRDefault="00EF5F9B" w:rsidP="006F2D77">
      <w:pPr>
        <w:rPr>
          <w:rFonts w:eastAsia="Arial Unicode MS"/>
        </w:rPr>
      </w:pPr>
    </w:p>
    <w:p w:rsidR="00EF5F9B" w:rsidRDefault="00EF5F9B" w:rsidP="006F2D77">
      <w:pPr>
        <w:rPr>
          <w:rFonts w:eastAsia="Arial Unicode MS"/>
        </w:rPr>
      </w:pPr>
    </w:p>
    <w:p w:rsidR="006F2D77" w:rsidRDefault="006F2D77" w:rsidP="006F2D77">
      <w:pPr>
        <w:rPr>
          <w:rFonts w:eastAsia="Arial Unicode MS"/>
        </w:rPr>
      </w:pPr>
    </w:p>
    <w:p w:rsidR="006F2D77" w:rsidRDefault="006F2D77" w:rsidP="006F2D77">
      <w:pPr>
        <w:rPr>
          <w:rFonts w:eastAsia="Arial Unicode MS"/>
        </w:rPr>
      </w:pPr>
      <w:r>
        <w:rPr>
          <w:rFonts w:eastAsia="Arial Unicode MS"/>
          <w:b/>
          <w:bCs/>
        </w:rPr>
        <w:lastRenderedPageBreak/>
        <w:t xml:space="preserve">Exquisite Schinken-Vielfalt </w:t>
      </w:r>
    </w:p>
    <w:p w:rsidR="006F2D77" w:rsidRDefault="006F2D77" w:rsidP="006F2D77">
      <w:pPr>
        <w:rPr>
          <w:rFonts w:eastAsia="Arial Unicode MS"/>
        </w:rPr>
      </w:pPr>
      <w:r>
        <w:rPr>
          <w:rFonts w:eastAsia="Arial Unicode MS"/>
        </w:rPr>
        <w:t xml:space="preserve">Insgesamt bietet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 mit mehr als 20 Sorten ein breites und abwechslungsreiches Kochschinken-Sortiment für jeden Geschmack – vom klassischen </w:t>
      </w:r>
      <w:r w:rsidRPr="0066121E">
        <w:rPr>
          <w:rFonts w:eastAsia="Arial Unicode MS"/>
          <w:b/>
        </w:rPr>
        <w:t>Bein Schinken</w:t>
      </w:r>
      <w:r>
        <w:rPr>
          <w:rFonts w:eastAsia="Arial Unicode MS"/>
        </w:rPr>
        <w:t xml:space="preserve"> und </w:t>
      </w:r>
      <w:r w:rsidRPr="0066121E">
        <w:rPr>
          <w:rFonts w:eastAsia="Arial Unicode MS"/>
          <w:b/>
        </w:rPr>
        <w:t>Gourmet Schinken</w:t>
      </w:r>
      <w:r>
        <w:rPr>
          <w:rFonts w:eastAsia="Arial Unicode MS"/>
        </w:rPr>
        <w:t xml:space="preserve"> über den schonend gebratenen </w:t>
      </w:r>
      <w:r w:rsidRPr="0066121E">
        <w:rPr>
          <w:rFonts w:eastAsia="Arial Unicode MS"/>
          <w:b/>
        </w:rPr>
        <w:t>Honigkrusten Schinken</w:t>
      </w:r>
      <w:r>
        <w:rPr>
          <w:rFonts w:eastAsia="Arial Unicode MS"/>
        </w:rPr>
        <w:t xml:space="preserve"> und </w:t>
      </w:r>
      <w:r w:rsidRPr="0066121E">
        <w:rPr>
          <w:rFonts w:eastAsia="Arial Unicode MS"/>
          <w:b/>
        </w:rPr>
        <w:t>Wasabi Krenschinken</w:t>
      </w:r>
      <w:r>
        <w:rPr>
          <w:rFonts w:eastAsia="Arial Unicode MS"/>
        </w:rPr>
        <w:t xml:space="preserve"> bis hin zu verschiedenen saisonalen Variationen wie zum Beispiel </w:t>
      </w:r>
      <w:r w:rsidRPr="0066121E">
        <w:rPr>
          <w:rFonts w:eastAsia="Arial Unicode MS"/>
          <w:b/>
        </w:rPr>
        <w:t>Walnuss Schinken</w:t>
      </w:r>
      <w:r>
        <w:rPr>
          <w:rFonts w:eastAsia="Arial Unicode MS"/>
        </w:rPr>
        <w:t xml:space="preserve">, </w:t>
      </w:r>
      <w:r w:rsidRPr="0066121E">
        <w:rPr>
          <w:rFonts w:eastAsia="Arial Unicode MS"/>
          <w:b/>
        </w:rPr>
        <w:t>Rosmarin Schinken</w:t>
      </w:r>
      <w:r>
        <w:rPr>
          <w:rFonts w:eastAsia="Arial Unicode MS"/>
        </w:rPr>
        <w:t xml:space="preserve"> oder </w:t>
      </w:r>
      <w:r w:rsidRPr="0066121E">
        <w:rPr>
          <w:rFonts w:eastAsia="Arial Unicode MS"/>
          <w:b/>
        </w:rPr>
        <w:t>Spargel Hollandaise Schinken</w:t>
      </w:r>
      <w:r>
        <w:rPr>
          <w:rFonts w:eastAsia="Arial Unicode MS"/>
        </w:rPr>
        <w:t xml:space="preserve">. Der Großteil der exquisiten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-Kochschinken wird derzeit im österreichischen und deutschen Lebensmittelhandel über die Bedienungstheken verkauft. Bis jetzt – denn mit den neuen SB-Packungen soll künftig auch der Absatz in den Selbstbedienungs-Regalen der Handelspartner </w:t>
      </w:r>
      <w:bookmarkStart w:id="0" w:name="_GoBack"/>
      <w:r>
        <w:rPr>
          <w:rFonts w:eastAsia="Arial Unicode MS"/>
        </w:rPr>
        <w:t>kräftig gesteigert werden</w:t>
      </w:r>
      <w:bookmarkEnd w:id="0"/>
      <w:r w:rsidR="00D223D9">
        <w:rPr>
          <w:rFonts w:eastAsia="Arial Unicode MS"/>
        </w:rPr>
        <w:t>!</w:t>
      </w:r>
    </w:p>
    <w:p w:rsidR="0048252E" w:rsidRDefault="0048252E" w:rsidP="00A80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2E7C81" w:rsidRDefault="002E7C81" w:rsidP="00A80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4021A1" w:rsidRPr="00EC57D2" w:rsidRDefault="004021A1" w:rsidP="0040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EC57D2">
        <w:rPr>
          <w:rFonts w:eastAsia="Arial Unicode MS"/>
          <w:b/>
          <w:sz w:val="20"/>
          <w:szCs w:val="20"/>
        </w:rPr>
        <w:t xml:space="preserve">Über </w:t>
      </w:r>
      <w:proofErr w:type="spellStart"/>
      <w:r w:rsidRPr="00EC57D2">
        <w:rPr>
          <w:rFonts w:eastAsia="Arial Unicode MS"/>
          <w:b/>
          <w:sz w:val="20"/>
          <w:szCs w:val="20"/>
        </w:rPr>
        <w:t>Wiesbauer</w:t>
      </w:r>
      <w:proofErr w:type="spellEnd"/>
      <w:r w:rsidRPr="00EC57D2">
        <w:rPr>
          <w:rFonts w:eastAsia="Arial Unicode MS"/>
          <w:b/>
          <w:sz w:val="20"/>
          <w:szCs w:val="20"/>
        </w:rPr>
        <w:t>:</w:t>
      </w:r>
    </w:p>
    <w:p w:rsidR="004021A1" w:rsidRPr="00EC57D2" w:rsidRDefault="004021A1" w:rsidP="004021A1">
      <w:pPr>
        <w:spacing w:line="240" w:lineRule="auto"/>
        <w:rPr>
          <w:sz w:val="20"/>
          <w:szCs w:val="20"/>
        </w:rPr>
      </w:pPr>
      <w:r w:rsidRPr="00EC57D2">
        <w:rPr>
          <w:sz w:val="20"/>
          <w:szCs w:val="20"/>
        </w:rPr>
        <w:t xml:space="preserve">Seit Franz </w:t>
      </w:r>
      <w:proofErr w:type="spellStart"/>
      <w:r w:rsidRPr="00EC57D2">
        <w:rPr>
          <w:sz w:val="20"/>
          <w:szCs w:val="20"/>
        </w:rPr>
        <w:t>Wiesbauer</w:t>
      </w:r>
      <w:proofErr w:type="spellEnd"/>
      <w:r w:rsidRPr="00EC57D2">
        <w:rPr>
          <w:sz w:val="20"/>
          <w:szCs w:val="20"/>
        </w:rPr>
        <w:t xml:space="preserve"> Anfang der 1930er Jahre die berühmte „Original Bergsteiger“ erfand, steht der Name </w:t>
      </w:r>
      <w:proofErr w:type="spellStart"/>
      <w:r w:rsidRPr="00EC57D2">
        <w:rPr>
          <w:sz w:val="20"/>
          <w:szCs w:val="20"/>
        </w:rPr>
        <w:t>Wiesbauer</w:t>
      </w:r>
      <w:proofErr w:type="spellEnd"/>
      <w:r w:rsidRPr="00EC57D2">
        <w:rPr>
          <w:sz w:val="20"/>
          <w:szCs w:val="20"/>
        </w:rPr>
        <w:t xml:space="preserve"> für typisch österreichische Wurstspezialitäten in bester Qualität.</w:t>
      </w:r>
      <w:r w:rsidRPr="00EC57D2">
        <w:rPr>
          <w:rFonts w:eastAsia="Arial Unicode MS"/>
          <w:sz w:val="20"/>
          <w:szCs w:val="20"/>
        </w:rPr>
        <w:t xml:space="preserve"> Mit 770 </w:t>
      </w:r>
      <w:proofErr w:type="spellStart"/>
      <w:r w:rsidRPr="00EC57D2">
        <w:rPr>
          <w:rFonts w:eastAsia="Arial Unicode MS"/>
          <w:sz w:val="20"/>
          <w:szCs w:val="20"/>
        </w:rPr>
        <w:t>MitarbeiterInnen</w:t>
      </w:r>
      <w:proofErr w:type="spellEnd"/>
      <w:r w:rsidRPr="00EC57D2">
        <w:rPr>
          <w:rFonts w:eastAsia="Arial Unicode MS"/>
          <w:sz w:val="20"/>
          <w:szCs w:val="20"/>
        </w:rPr>
        <w:t xml:space="preserve"> und einem Gruppenumsatz von </w:t>
      </w:r>
      <w:r>
        <w:rPr>
          <w:rFonts w:eastAsia="Arial Unicode MS"/>
          <w:sz w:val="20"/>
          <w:szCs w:val="20"/>
        </w:rPr>
        <w:t xml:space="preserve">€ </w:t>
      </w:r>
      <w:r w:rsidRPr="00EC57D2">
        <w:rPr>
          <w:rFonts w:eastAsia="Arial Unicode MS"/>
          <w:sz w:val="20"/>
          <w:szCs w:val="20"/>
        </w:rPr>
        <w:t xml:space="preserve">185 Mio. (2021) zählt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heute zu den bedeutendsten </w:t>
      </w:r>
      <w:r w:rsidRPr="00EC57D2">
        <w:rPr>
          <w:sz w:val="20"/>
          <w:szCs w:val="20"/>
        </w:rPr>
        <w:t>fleischverarbeitenden Betrieben Österreichs</w:t>
      </w:r>
      <w:r w:rsidRPr="00EC57D2">
        <w:rPr>
          <w:rFonts w:eastAsia="Arial Unicode MS"/>
          <w:sz w:val="20"/>
          <w:szCs w:val="20"/>
        </w:rPr>
        <w:t xml:space="preserve"> und setzt immer wieder </w:t>
      </w:r>
      <w:proofErr w:type="spellStart"/>
      <w:r w:rsidRPr="00EC57D2">
        <w:rPr>
          <w:sz w:val="20"/>
          <w:szCs w:val="20"/>
        </w:rPr>
        <w:t>Maßstä</w:t>
      </w:r>
      <w:r w:rsidRPr="00EC57D2">
        <w:rPr>
          <w:sz w:val="20"/>
          <w:szCs w:val="20"/>
          <w:lang w:val="de-AT"/>
        </w:rPr>
        <w:t>be</w:t>
      </w:r>
      <w:proofErr w:type="spellEnd"/>
      <w:r w:rsidRPr="00EC57D2">
        <w:rPr>
          <w:sz w:val="20"/>
          <w:szCs w:val="20"/>
          <w:lang w:val="de-AT"/>
        </w:rPr>
        <w:t xml:space="preserve"> f</w:t>
      </w:r>
      <w:proofErr w:type="spellStart"/>
      <w:r w:rsidRPr="00EC57D2">
        <w:rPr>
          <w:sz w:val="20"/>
          <w:szCs w:val="20"/>
        </w:rPr>
        <w:t>ür</w:t>
      </w:r>
      <w:proofErr w:type="spellEnd"/>
      <w:r w:rsidRPr="00EC57D2">
        <w:rPr>
          <w:sz w:val="20"/>
          <w:szCs w:val="20"/>
        </w:rPr>
        <w:t xml:space="preserve"> die Branche – mit hochwertigen und innovativen Produkten, dem Einsatz modernster Produktionstechnologie und einem schonenden Umgang mit der Natur.</w:t>
      </w:r>
    </w:p>
    <w:p w:rsidR="004021A1" w:rsidRPr="00EC57D2" w:rsidRDefault="004021A1" w:rsidP="004021A1">
      <w:pPr>
        <w:spacing w:line="240" w:lineRule="auto"/>
        <w:rPr>
          <w:rFonts w:eastAsia="Arial Unicode MS"/>
          <w:sz w:val="20"/>
          <w:szCs w:val="20"/>
        </w:rPr>
      </w:pPr>
      <w:r w:rsidRPr="00EC57D2">
        <w:rPr>
          <w:rFonts w:eastAsia="Arial Unicode MS"/>
          <w:sz w:val="20"/>
          <w:szCs w:val="20"/>
        </w:rPr>
        <w:t xml:space="preserve">Neben der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– Österreichische Wurstspezialitäten GmbH </w:t>
      </w:r>
      <w:r>
        <w:rPr>
          <w:rFonts w:eastAsia="Arial Unicode MS"/>
          <w:sz w:val="20"/>
          <w:szCs w:val="20"/>
        </w:rPr>
        <w:t xml:space="preserve">in Wien </w:t>
      </w:r>
      <w:r w:rsidRPr="00EC57D2">
        <w:rPr>
          <w:rFonts w:eastAsia="Arial Unicode MS"/>
          <w:sz w:val="20"/>
          <w:szCs w:val="20"/>
        </w:rPr>
        <w:t xml:space="preserve">gehören der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Holding </w:t>
      </w:r>
      <w:r>
        <w:rPr>
          <w:rFonts w:eastAsia="Arial Unicode MS"/>
          <w:sz w:val="20"/>
          <w:szCs w:val="20"/>
        </w:rPr>
        <w:t xml:space="preserve">AG </w:t>
      </w:r>
      <w:r w:rsidRPr="00EC57D2">
        <w:rPr>
          <w:rFonts w:eastAsia="Arial Unicode MS"/>
          <w:sz w:val="20"/>
          <w:szCs w:val="20"/>
        </w:rPr>
        <w:t xml:space="preserve">noch drei weitere Top-Betriebe an: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Gourmet, der Spezialist für Premium-Fleisch mit Sitz in </w:t>
      </w:r>
      <w:proofErr w:type="spellStart"/>
      <w:r w:rsidRPr="004370FA">
        <w:rPr>
          <w:rFonts w:eastAsia="Arial Unicode MS"/>
          <w:sz w:val="20"/>
          <w:szCs w:val="20"/>
        </w:rPr>
        <w:t>Sitzenberg-Reidling</w:t>
      </w:r>
      <w:proofErr w:type="spellEnd"/>
      <w:r>
        <w:rPr>
          <w:rFonts w:eastAsia="Arial Unicode MS"/>
        </w:rPr>
        <w:t xml:space="preserve"> </w:t>
      </w:r>
      <w:r w:rsidRPr="004370FA">
        <w:rPr>
          <w:rFonts w:eastAsia="Arial Unicode MS"/>
          <w:sz w:val="20"/>
          <w:szCs w:val="20"/>
        </w:rPr>
        <w:t>(</w:t>
      </w:r>
      <w:r w:rsidRPr="00EC57D2">
        <w:rPr>
          <w:rFonts w:eastAsia="Arial Unicode MS"/>
          <w:sz w:val="20"/>
          <w:szCs w:val="20"/>
        </w:rPr>
        <w:t>Niederösterreich</w:t>
      </w:r>
      <w:r>
        <w:rPr>
          <w:rFonts w:eastAsia="Arial Unicode MS"/>
          <w:sz w:val="20"/>
          <w:szCs w:val="20"/>
        </w:rPr>
        <w:t>)</w:t>
      </w:r>
      <w:r w:rsidRPr="00EC57D2">
        <w:rPr>
          <w:rFonts w:eastAsia="Arial Unicode MS"/>
          <w:sz w:val="20"/>
          <w:szCs w:val="20"/>
        </w:rPr>
        <w:t xml:space="preserve">, die auf die Produktion von Würsteln spezialisierte Landmetzgerei </w:t>
      </w:r>
      <w:proofErr w:type="spellStart"/>
      <w:r w:rsidRPr="00EC57D2">
        <w:rPr>
          <w:rFonts w:eastAsia="Arial Unicode MS"/>
          <w:sz w:val="20"/>
          <w:szCs w:val="20"/>
        </w:rPr>
        <w:t>Senninger</w:t>
      </w:r>
      <w:proofErr w:type="spellEnd"/>
      <w:r w:rsidRPr="00EC57D2">
        <w:rPr>
          <w:rFonts w:eastAsia="Arial Unicode MS"/>
          <w:sz w:val="20"/>
          <w:szCs w:val="20"/>
        </w:rPr>
        <w:t xml:space="preserve"> in </w:t>
      </w:r>
      <w:proofErr w:type="spellStart"/>
      <w:r w:rsidRPr="00EC57D2">
        <w:rPr>
          <w:rFonts w:eastAsia="Arial Unicode MS"/>
          <w:sz w:val="20"/>
          <w:szCs w:val="20"/>
        </w:rPr>
        <w:t>Saalbach</w:t>
      </w:r>
      <w:proofErr w:type="spellEnd"/>
      <w:r w:rsidRPr="00EC57D2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(Salzburg) </w:t>
      </w:r>
      <w:r w:rsidRPr="00EC57D2">
        <w:rPr>
          <w:rFonts w:eastAsia="Arial Unicode MS"/>
          <w:sz w:val="20"/>
          <w:szCs w:val="20"/>
        </w:rPr>
        <w:t xml:space="preserve">sowie das ungarische Tochterunternehmen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</w:t>
      </w:r>
      <w:proofErr w:type="spellStart"/>
      <w:r w:rsidRPr="00EC57D2">
        <w:rPr>
          <w:rFonts w:eastAsia="Arial Unicode MS"/>
          <w:sz w:val="20"/>
          <w:szCs w:val="20"/>
        </w:rPr>
        <w:t>Dunahús</w:t>
      </w:r>
      <w:proofErr w:type="spellEnd"/>
      <w:r w:rsidRPr="00EC57D2">
        <w:rPr>
          <w:rFonts w:eastAsia="Arial Unicode MS"/>
          <w:sz w:val="20"/>
          <w:szCs w:val="20"/>
        </w:rPr>
        <w:t xml:space="preserve">. 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</w:rPr>
      </w:pPr>
      <w:r w:rsidRPr="00A80DB0">
        <w:rPr>
          <w:rFonts w:eastAsia="Arial Unicode MS"/>
          <w:b/>
        </w:rPr>
        <w:t>Kontakt für Rückfragen:</w:t>
      </w:r>
    </w:p>
    <w:p w:rsidR="009E57CD" w:rsidRPr="00A80DB0" w:rsidRDefault="009E57CD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proofErr w:type="spellStart"/>
      <w:r w:rsidRPr="00A80DB0">
        <w:rPr>
          <w:rFonts w:eastAsia="Arial Unicode MS"/>
        </w:rPr>
        <w:t>Wiesbauer</w:t>
      </w:r>
      <w:proofErr w:type="spellEnd"/>
      <w:r w:rsidRPr="00A80DB0">
        <w:rPr>
          <w:rFonts w:eastAsia="Arial Unicode MS"/>
        </w:rPr>
        <w:t xml:space="preserve"> Österreichische Wurstspezialitäten GmbH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A80DB0">
        <w:rPr>
          <w:rFonts w:eastAsia="Arial Unicode MS"/>
        </w:rPr>
        <w:t>Mag. Nicole Hoffmann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A80DB0">
        <w:rPr>
          <w:rFonts w:eastAsia="Arial Unicode MS"/>
        </w:rPr>
        <w:t xml:space="preserve">Tel:  +43 664 545 29 11 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A80DB0">
        <w:rPr>
          <w:rFonts w:eastAsia="Arial Unicode MS"/>
        </w:rPr>
        <w:t>presse@wiesbauer.at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B0444D" w:rsidRPr="00A80DB0" w:rsidRDefault="000154BD" w:rsidP="00A96EB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A80DB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sectPr w:rsidR="00B0444D" w:rsidRPr="00A80DB0" w:rsidSect="00C4106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DB" w:rsidRDefault="000848DB">
      <w:r>
        <w:separator/>
      </w:r>
    </w:p>
  </w:endnote>
  <w:endnote w:type="continuationSeparator" w:id="0">
    <w:p w:rsidR="000848DB" w:rsidRDefault="0008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60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B0444D" w:rsidRDefault="00B0444D">
    <w:pPr>
      <w:pStyle w:val="Fuzeile"/>
      <w:tabs>
        <w:tab w:val="clear" w:pos="9072"/>
        <w:tab w:val="right" w:pos="904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 w:rsidR="006A0471"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38320A" w:rsidRPr="0038320A" w:rsidRDefault="0038320A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495A45" w:rsidRPr="00495A45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DB" w:rsidRDefault="000848DB">
      <w:r>
        <w:separator/>
      </w:r>
    </w:p>
  </w:footnote>
  <w:footnote w:type="continuationSeparator" w:id="0">
    <w:p w:rsidR="000848DB" w:rsidRDefault="0008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B0444D">
    <w:pPr>
      <w:pStyle w:val="Kopfzeile"/>
      <w:tabs>
        <w:tab w:val="clear" w:pos="9072"/>
        <w:tab w:val="right" w:pos="9046"/>
      </w:tabs>
      <w:ind w:firstLine="360"/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791B60" w:rsidRDefault="00791B60" w:rsidP="00791B60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AA4121" wp14:editId="739174BD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2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 w:rsidP="00D75088">
    <w:pPr>
      <w:pStyle w:val="Kopfzeile"/>
      <w:tabs>
        <w:tab w:val="clear" w:pos="9072"/>
        <w:tab w:val="right" w:pos="9046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1073741826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44D" w:rsidRPr="0038320A" w:rsidRDefault="00A06798" w:rsidP="0038320A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4D"/>
    <w:rsid w:val="00003488"/>
    <w:rsid w:val="000154BD"/>
    <w:rsid w:val="00016398"/>
    <w:rsid w:val="000848DB"/>
    <w:rsid w:val="0013047F"/>
    <w:rsid w:val="00143D71"/>
    <w:rsid w:val="00153DD1"/>
    <w:rsid w:val="00234B0A"/>
    <w:rsid w:val="00237877"/>
    <w:rsid w:val="00244CDA"/>
    <w:rsid w:val="002E7C81"/>
    <w:rsid w:val="002F1366"/>
    <w:rsid w:val="00341257"/>
    <w:rsid w:val="00343C44"/>
    <w:rsid w:val="00380569"/>
    <w:rsid w:val="0038320A"/>
    <w:rsid w:val="004021A1"/>
    <w:rsid w:val="004109DF"/>
    <w:rsid w:val="0042187C"/>
    <w:rsid w:val="00451DE4"/>
    <w:rsid w:val="0048252E"/>
    <w:rsid w:val="00486748"/>
    <w:rsid w:val="00495A45"/>
    <w:rsid w:val="004A6191"/>
    <w:rsid w:val="005044EB"/>
    <w:rsid w:val="005103D3"/>
    <w:rsid w:val="00516AD1"/>
    <w:rsid w:val="0053459C"/>
    <w:rsid w:val="00535859"/>
    <w:rsid w:val="00552D31"/>
    <w:rsid w:val="00597F75"/>
    <w:rsid w:val="005A28AB"/>
    <w:rsid w:val="005B43FC"/>
    <w:rsid w:val="005D46B0"/>
    <w:rsid w:val="005E63F8"/>
    <w:rsid w:val="00652EEA"/>
    <w:rsid w:val="0066121E"/>
    <w:rsid w:val="00666719"/>
    <w:rsid w:val="006A0471"/>
    <w:rsid w:val="006F1BD6"/>
    <w:rsid w:val="006F2D77"/>
    <w:rsid w:val="006F3326"/>
    <w:rsid w:val="007511DA"/>
    <w:rsid w:val="0078113D"/>
    <w:rsid w:val="00784884"/>
    <w:rsid w:val="00790068"/>
    <w:rsid w:val="00791B60"/>
    <w:rsid w:val="007E76B8"/>
    <w:rsid w:val="00804E0B"/>
    <w:rsid w:val="00851D1F"/>
    <w:rsid w:val="00890C7B"/>
    <w:rsid w:val="008E5F7A"/>
    <w:rsid w:val="00914F9D"/>
    <w:rsid w:val="00936556"/>
    <w:rsid w:val="009A478A"/>
    <w:rsid w:val="009E57CD"/>
    <w:rsid w:val="009E6B14"/>
    <w:rsid w:val="009F7560"/>
    <w:rsid w:val="00A06798"/>
    <w:rsid w:val="00A1009E"/>
    <w:rsid w:val="00A26389"/>
    <w:rsid w:val="00A65315"/>
    <w:rsid w:val="00A7008B"/>
    <w:rsid w:val="00A77811"/>
    <w:rsid w:val="00A80DB0"/>
    <w:rsid w:val="00A96EBA"/>
    <w:rsid w:val="00AE2066"/>
    <w:rsid w:val="00AE46F0"/>
    <w:rsid w:val="00AF5628"/>
    <w:rsid w:val="00AF59C6"/>
    <w:rsid w:val="00B0444D"/>
    <w:rsid w:val="00B56E01"/>
    <w:rsid w:val="00B673CF"/>
    <w:rsid w:val="00B748F7"/>
    <w:rsid w:val="00B9548C"/>
    <w:rsid w:val="00BC3450"/>
    <w:rsid w:val="00C10254"/>
    <w:rsid w:val="00C30963"/>
    <w:rsid w:val="00C41063"/>
    <w:rsid w:val="00C43ED2"/>
    <w:rsid w:val="00CA6686"/>
    <w:rsid w:val="00CD59AC"/>
    <w:rsid w:val="00CE6947"/>
    <w:rsid w:val="00CF09FA"/>
    <w:rsid w:val="00D223D9"/>
    <w:rsid w:val="00D75088"/>
    <w:rsid w:val="00DB5A46"/>
    <w:rsid w:val="00DD78D9"/>
    <w:rsid w:val="00DE6331"/>
    <w:rsid w:val="00E0463F"/>
    <w:rsid w:val="00E0623D"/>
    <w:rsid w:val="00E70396"/>
    <w:rsid w:val="00EC57D2"/>
    <w:rsid w:val="00ED6FBA"/>
    <w:rsid w:val="00EF5F9B"/>
    <w:rsid w:val="00F1787B"/>
    <w:rsid w:val="00F22B5C"/>
    <w:rsid w:val="00F26C27"/>
    <w:rsid w:val="00F27B66"/>
    <w:rsid w:val="00F36CAC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030F3"/>
  <w15:docId w15:val="{DA422270-5AA4-2E42-AF10-E034D277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character" w:styleId="Seitenzahl">
    <w:name w:val="page number"/>
    <w:rPr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4"/>
      <w:szCs w:val="24"/>
      <w:u w:val="single" w:color="0000FF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4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54B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Hoffmann</cp:lastModifiedBy>
  <cp:revision>23</cp:revision>
  <cp:lastPrinted>2022-01-13T10:26:00Z</cp:lastPrinted>
  <dcterms:created xsi:type="dcterms:W3CDTF">2022-06-23T20:17:00Z</dcterms:created>
  <dcterms:modified xsi:type="dcterms:W3CDTF">2022-06-24T08:27:00Z</dcterms:modified>
</cp:coreProperties>
</file>